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A1" w:rsidRDefault="00DE5EA6">
      <w:pPr>
        <w:pStyle w:val="BodyA"/>
        <w:spacing w:line="360" w:lineRule="auto"/>
        <w:jc w:val="center"/>
        <w:rPr>
          <w:rFonts w:ascii="Times New Roman" w:eastAsia="Times New Roman" w:hAnsi="Times New Roman" w:cs="Times New Roman"/>
          <w:b/>
          <w:bCs/>
          <w:sz w:val="28"/>
          <w:szCs w:val="28"/>
          <w:u w:val="single"/>
        </w:rPr>
      </w:pPr>
      <w:r>
        <w:rPr>
          <w:rFonts w:ascii="Times New Roman" w:hAnsi="Times New Roman"/>
          <w:b/>
          <w:bCs/>
          <w:sz w:val="28"/>
          <w:szCs w:val="28"/>
          <w:u w:val="single"/>
        </w:rPr>
        <w:t>Guidance for Doctors on Death Verification, Identification</w:t>
      </w:r>
    </w:p>
    <w:p w:rsidR="00FE15A1" w:rsidRDefault="00DE5EA6">
      <w:pPr>
        <w:pStyle w:val="BodyA"/>
        <w:spacing w:line="360" w:lineRule="auto"/>
        <w:jc w:val="center"/>
        <w:rPr>
          <w:rFonts w:ascii="Times New Roman" w:eastAsia="Times New Roman" w:hAnsi="Times New Roman" w:cs="Times New Roman"/>
          <w:b/>
          <w:bCs/>
          <w:sz w:val="28"/>
          <w:szCs w:val="28"/>
          <w:u w:val="single"/>
        </w:rPr>
      </w:pPr>
      <w:r>
        <w:rPr>
          <w:rFonts w:ascii="Times New Roman" w:hAnsi="Times New Roman"/>
          <w:b/>
          <w:bCs/>
          <w:sz w:val="28"/>
          <w:szCs w:val="28"/>
          <w:u w:val="single"/>
        </w:rPr>
        <w:t>And Registration during Coronavirus Pandemic</w:t>
      </w:r>
    </w:p>
    <w:p w:rsidR="00FE15A1" w:rsidRDefault="00FE15A1">
      <w:pPr>
        <w:pStyle w:val="BodyA"/>
        <w:rPr>
          <w:rFonts w:ascii="Times New Roman" w:eastAsia="Times New Roman" w:hAnsi="Times New Roman" w:cs="Times New Roman"/>
          <w:b/>
          <w:bCs/>
          <w:sz w:val="28"/>
          <w:szCs w:val="28"/>
          <w:u w:val="single"/>
        </w:rPr>
      </w:pPr>
    </w:p>
    <w:p w:rsidR="00FE15A1" w:rsidRDefault="00DE5EA6">
      <w:pPr>
        <w:pStyle w:val="BodyA"/>
        <w:rPr>
          <w:rFonts w:ascii="Times New Roman" w:eastAsia="Times New Roman" w:hAnsi="Times New Roman" w:cs="Times New Roman"/>
          <w:b/>
          <w:bCs/>
          <w:sz w:val="28"/>
          <w:szCs w:val="28"/>
        </w:rPr>
      </w:pPr>
      <w:r>
        <w:rPr>
          <w:rFonts w:ascii="Times New Roman" w:hAnsi="Times New Roman"/>
          <w:b/>
          <w:bCs/>
          <w:sz w:val="28"/>
          <w:szCs w:val="28"/>
        </w:rPr>
        <w:t>Background</w:t>
      </w:r>
    </w:p>
    <w:p w:rsidR="00FE15A1" w:rsidRDefault="00FE15A1">
      <w:pPr>
        <w:pStyle w:val="BodyA"/>
        <w:rPr>
          <w:rFonts w:ascii="Times New Roman" w:eastAsia="Times New Roman" w:hAnsi="Times New Roman" w:cs="Times New Roman"/>
          <w:sz w:val="28"/>
          <w:szCs w:val="28"/>
        </w:rPr>
      </w:pPr>
    </w:p>
    <w:p w:rsidR="00FE15A1" w:rsidRDefault="00DE5EA6">
      <w:pPr>
        <w:pStyle w:val="BodyA"/>
        <w:rPr>
          <w:rFonts w:ascii="Times New Roman" w:eastAsia="Times New Roman" w:hAnsi="Times New Roman" w:cs="Times New Roman"/>
          <w:sz w:val="28"/>
          <w:szCs w:val="28"/>
        </w:rPr>
      </w:pPr>
      <w:r>
        <w:rPr>
          <w:rFonts w:ascii="Times New Roman" w:hAnsi="Times New Roman"/>
          <w:sz w:val="28"/>
          <w:szCs w:val="28"/>
        </w:rPr>
        <w:t>This guidance is written as we confront the worst consequences of the Coronavirus pandemic. It is drafted with the following matters in mind:</w:t>
      </w:r>
    </w:p>
    <w:p w:rsidR="00FE15A1" w:rsidRDefault="00FE15A1">
      <w:pPr>
        <w:pStyle w:val="BodyA"/>
        <w:rPr>
          <w:rFonts w:ascii="Times New Roman" w:eastAsia="Times New Roman" w:hAnsi="Times New Roman" w:cs="Times New Roman"/>
          <w:sz w:val="28"/>
          <w:szCs w:val="28"/>
        </w:rPr>
      </w:pPr>
    </w:p>
    <w:p w:rsidR="00FE15A1" w:rsidRPr="00D818FA" w:rsidRDefault="00DE5EA6">
      <w:pPr>
        <w:pStyle w:val="BodyA"/>
        <w:numPr>
          <w:ilvl w:val="0"/>
          <w:numId w:val="2"/>
        </w:numPr>
        <w:rPr>
          <w:sz w:val="28"/>
          <w:szCs w:val="28"/>
        </w:rPr>
      </w:pPr>
      <w:r>
        <w:rPr>
          <w:rFonts w:ascii="Times New Roman" w:hAnsi="Times New Roman"/>
          <w:sz w:val="28"/>
          <w:szCs w:val="28"/>
        </w:rPr>
        <w:t xml:space="preserve">The mortuaries at RCHT and WCH already work at, or very close to, full capacity. </w:t>
      </w:r>
      <w:r w:rsidR="008C469F">
        <w:rPr>
          <w:rFonts w:ascii="Times New Roman" w:hAnsi="Times New Roman"/>
          <w:sz w:val="28"/>
          <w:szCs w:val="28"/>
        </w:rPr>
        <w:t>I</w:t>
      </w:r>
      <w:r>
        <w:rPr>
          <w:rFonts w:ascii="Times New Roman" w:hAnsi="Times New Roman"/>
          <w:sz w:val="28"/>
          <w:szCs w:val="28"/>
        </w:rPr>
        <w:t xml:space="preserve">t </w:t>
      </w:r>
      <w:r w:rsidR="008C469F">
        <w:rPr>
          <w:rFonts w:ascii="Times New Roman" w:hAnsi="Times New Roman"/>
          <w:sz w:val="28"/>
          <w:szCs w:val="28"/>
        </w:rPr>
        <w:t>will be</w:t>
      </w:r>
      <w:r>
        <w:rPr>
          <w:rFonts w:ascii="Times New Roman" w:hAnsi="Times New Roman"/>
          <w:sz w:val="28"/>
          <w:szCs w:val="28"/>
        </w:rPr>
        <w:t xml:space="preserve"> critical to keep as many bodies as possible out of the hospital mortuaries</w:t>
      </w:r>
      <w:r w:rsidR="008C469F">
        <w:rPr>
          <w:rFonts w:ascii="Times New Roman" w:hAnsi="Times New Roman"/>
          <w:sz w:val="28"/>
          <w:szCs w:val="28"/>
        </w:rPr>
        <w:t xml:space="preserve"> to prevent them from becoming overwhelmed</w:t>
      </w:r>
      <w:r>
        <w:rPr>
          <w:rFonts w:ascii="Times New Roman" w:hAnsi="Times New Roman"/>
          <w:sz w:val="28"/>
          <w:szCs w:val="28"/>
        </w:rPr>
        <w:t xml:space="preserve">; </w:t>
      </w:r>
    </w:p>
    <w:p w:rsidR="00D818FA" w:rsidRDefault="00D818FA" w:rsidP="00D818FA">
      <w:pPr>
        <w:pStyle w:val="BodyA"/>
        <w:ind w:left="174"/>
        <w:rPr>
          <w:sz w:val="28"/>
          <w:szCs w:val="28"/>
        </w:rPr>
      </w:pPr>
    </w:p>
    <w:p w:rsidR="00FE15A1" w:rsidRPr="00D818FA" w:rsidRDefault="00DE5EA6">
      <w:pPr>
        <w:pStyle w:val="BodyA"/>
        <w:numPr>
          <w:ilvl w:val="0"/>
          <w:numId w:val="2"/>
        </w:numPr>
        <w:rPr>
          <w:sz w:val="28"/>
          <w:szCs w:val="28"/>
        </w:rPr>
      </w:pPr>
      <w:r>
        <w:rPr>
          <w:rFonts w:ascii="Times New Roman" w:hAnsi="Times New Roman"/>
          <w:sz w:val="28"/>
          <w:szCs w:val="28"/>
        </w:rPr>
        <w:t xml:space="preserve">As a matter of local policy, </w:t>
      </w:r>
      <w:r w:rsidR="008C469F" w:rsidRPr="00D818FA">
        <w:rPr>
          <w:rFonts w:ascii="Times New Roman" w:hAnsi="Times New Roman"/>
          <w:sz w:val="28"/>
          <w:szCs w:val="28"/>
          <w:u w:val="single"/>
        </w:rPr>
        <w:t>there will no testing of the deceased</w:t>
      </w:r>
      <w:r w:rsidRPr="00D818FA">
        <w:rPr>
          <w:rFonts w:ascii="Times New Roman" w:hAnsi="Times New Roman"/>
          <w:sz w:val="28"/>
          <w:szCs w:val="28"/>
          <w:u w:val="single"/>
        </w:rPr>
        <w:t xml:space="preserve"> for COVID-19</w:t>
      </w:r>
      <w:r>
        <w:rPr>
          <w:rFonts w:ascii="Times New Roman" w:hAnsi="Times New Roman"/>
          <w:sz w:val="28"/>
          <w:szCs w:val="28"/>
        </w:rPr>
        <w:t>. The (limited) testing kits available will be reserved for the living. In the event sufficient testing kits do</w:t>
      </w:r>
      <w:r w:rsidR="009A4912">
        <w:rPr>
          <w:rFonts w:ascii="Times New Roman" w:hAnsi="Times New Roman"/>
          <w:sz w:val="28"/>
          <w:szCs w:val="28"/>
        </w:rPr>
        <w:t xml:space="preserve"> subsequently</w:t>
      </w:r>
      <w:r>
        <w:rPr>
          <w:rFonts w:ascii="Times New Roman" w:hAnsi="Times New Roman"/>
          <w:sz w:val="28"/>
          <w:szCs w:val="28"/>
        </w:rPr>
        <w:t xml:space="preserve"> become available, I may re-consider this policy;</w:t>
      </w:r>
    </w:p>
    <w:p w:rsidR="00D818FA" w:rsidRDefault="00D818FA" w:rsidP="00D818FA">
      <w:pPr>
        <w:pStyle w:val="ListParagraph"/>
        <w:rPr>
          <w:sz w:val="28"/>
          <w:szCs w:val="28"/>
        </w:rPr>
      </w:pPr>
    </w:p>
    <w:p w:rsidR="00D818FA" w:rsidRDefault="00D818FA" w:rsidP="00D818FA">
      <w:pPr>
        <w:pStyle w:val="BodyA"/>
        <w:ind w:left="174"/>
        <w:rPr>
          <w:sz w:val="28"/>
          <w:szCs w:val="28"/>
        </w:rPr>
      </w:pPr>
    </w:p>
    <w:p w:rsidR="008C469F" w:rsidRPr="00D818FA" w:rsidRDefault="00DE5EA6">
      <w:pPr>
        <w:pStyle w:val="BodyA"/>
        <w:numPr>
          <w:ilvl w:val="0"/>
          <w:numId w:val="2"/>
        </w:numPr>
        <w:rPr>
          <w:sz w:val="28"/>
          <w:szCs w:val="28"/>
        </w:rPr>
      </w:pPr>
      <w:r w:rsidRPr="00D818FA">
        <w:rPr>
          <w:rFonts w:ascii="Times New Roman" w:hAnsi="Times New Roman"/>
          <w:sz w:val="28"/>
          <w:szCs w:val="28"/>
          <w:u w:val="single"/>
        </w:rPr>
        <w:t>There will be no PM examinations of suspected COVID-19 deceased without extremely good reason.</w:t>
      </w:r>
      <w:r>
        <w:rPr>
          <w:rFonts w:ascii="Times New Roman" w:hAnsi="Times New Roman"/>
          <w:sz w:val="28"/>
          <w:szCs w:val="28"/>
        </w:rPr>
        <w:t xml:space="preserve"> The infection risk faced by the APTs and pathologists together with their anticipated huge increase in workload simply make this unjustified in all but the most exceptional circumstances;  </w:t>
      </w:r>
    </w:p>
    <w:p w:rsidR="00D818FA" w:rsidRPr="008C469F" w:rsidRDefault="00D818FA" w:rsidP="00D818FA">
      <w:pPr>
        <w:pStyle w:val="BodyA"/>
        <w:ind w:left="174"/>
        <w:rPr>
          <w:sz w:val="28"/>
          <w:szCs w:val="28"/>
        </w:rPr>
      </w:pPr>
    </w:p>
    <w:p w:rsidR="008C469F" w:rsidRDefault="008C469F" w:rsidP="009A4912">
      <w:pPr>
        <w:pStyle w:val="BodyA"/>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ability for a </w:t>
      </w:r>
      <w:r w:rsidRPr="008C469F">
        <w:rPr>
          <w:rFonts w:ascii="Times New Roman" w:hAnsi="Times New Roman" w:cs="Times New Roman"/>
          <w:sz w:val="28"/>
          <w:szCs w:val="28"/>
        </w:rPr>
        <w:t>PM</w:t>
      </w:r>
      <w:r>
        <w:rPr>
          <w:rFonts w:ascii="Times New Roman" w:hAnsi="Times New Roman" w:cs="Times New Roman"/>
          <w:sz w:val="28"/>
          <w:szCs w:val="28"/>
        </w:rPr>
        <w:t xml:space="preserve"> to be conducted generally during the pandemic is likely to be greatly reduced due simply to lack of available capacity. Doctors are encouraged to try and write a Medical Certificate of the Cause of Death (MCCD) wherever possible. See ‘the test to apply’ below.</w:t>
      </w:r>
    </w:p>
    <w:p w:rsidR="00D818FA" w:rsidRPr="009A4912" w:rsidRDefault="00D818FA" w:rsidP="003B67AE">
      <w:pPr>
        <w:pStyle w:val="BodyA"/>
        <w:rPr>
          <w:rFonts w:ascii="Times New Roman" w:hAnsi="Times New Roman" w:cs="Times New Roman"/>
          <w:sz w:val="28"/>
          <w:szCs w:val="28"/>
        </w:rPr>
      </w:pPr>
    </w:p>
    <w:p w:rsidR="009A4912" w:rsidRPr="00D818FA" w:rsidRDefault="00DE5EA6" w:rsidP="009A4912">
      <w:pPr>
        <w:pStyle w:val="BodyA"/>
        <w:numPr>
          <w:ilvl w:val="0"/>
          <w:numId w:val="2"/>
        </w:numPr>
        <w:rPr>
          <w:sz w:val="28"/>
          <w:szCs w:val="28"/>
        </w:rPr>
      </w:pPr>
      <w:r>
        <w:rPr>
          <w:rFonts w:ascii="Times New Roman" w:hAnsi="Times New Roman"/>
          <w:sz w:val="28"/>
          <w:szCs w:val="28"/>
        </w:rPr>
        <w:t xml:space="preserve">The construction of a substantial, </w:t>
      </w:r>
      <w:r w:rsidRPr="00D818FA">
        <w:rPr>
          <w:rFonts w:ascii="Times New Roman" w:hAnsi="Times New Roman"/>
          <w:sz w:val="28"/>
          <w:szCs w:val="28"/>
          <w:u w:val="single"/>
        </w:rPr>
        <w:t>temporary mortuary facility</w:t>
      </w:r>
      <w:r>
        <w:rPr>
          <w:rFonts w:ascii="Times New Roman" w:hAnsi="Times New Roman"/>
          <w:sz w:val="28"/>
          <w:szCs w:val="28"/>
        </w:rPr>
        <w:t xml:space="preserve"> is </w:t>
      </w:r>
      <w:r w:rsidR="009A4912">
        <w:rPr>
          <w:rFonts w:ascii="Times New Roman" w:hAnsi="Times New Roman"/>
          <w:sz w:val="28"/>
          <w:szCs w:val="28"/>
        </w:rPr>
        <w:t>near completion</w:t>
      </w:r>
      <w:r>
        <w:rPr>
          <w:rFonts w:ascii="Times New Roman" w:hAnsi="Times New Roman"/>
          <w:sz w:val="28"/>
          <w:szCs w:val="28"/>
        </w:rPr>
        <w:t>. To remain within the legal framework of the Human Tissue Authority, there will be no PMs or even swabs performed on the bodies in the temporary mortuary. It will have to be properly staffed, further stretching the limited resources of the hospital mortuary team</w:t>
      </w:r>
      <w:r w:rsidR="002010A2">
        <w:rPr>
          <w:rFonts w:ascii="Times New Roman" w:hAnsi="Times New Roman"/>
          <w:sz w:val="28"/>
          <w:szCs w:val="28"/>
        </w:rPr>
        <w:t>. In the event a PM cannot be avoided, a body must be transported to RCHT mortuary and not the temporary facility;</w:t>
      </w:r>
    </w:p>
    <w:p w:rsidR="00D818FA" w:rsidRDefault="00D818FA" w:rsidP="00D818FA">
      <w:pPr>
        <w:pStyle w:val="BodyA"/>
        <w:ind w:left="174"/>
        <w:rPr>
          <w:sz w:val="28"/>
          <w:szCs w:val="28"/>
        </w:rPr>
      </w:pPr>
    </w:p>
    <w:p w:rsidR="00FE15A1" w:rsidRPr="00D818FA" w:rsidRDefault="009A4912" w:rsidP="009A4912">
      <w:pPr>
        <w:pStyle w:val="BodyA"/>
        <w:numPr>
          <w:ilvl w:val="0"/>
          <w:numId w:val="2"/>
        </w:numPr>
        <w:rPr>
          <w:sz w:val="28"/>
          <w:szCs w:val="28"/>
        </w:rPr>
      </w:pPr>
      <w:r>
        <w:rPr>
          <w:rFonts w:ascii="Times New Roman" w:hAnsi="Times New Roman"/>
          <w:sz w:val="28"/>
          <w:szCs w:val="28"/>
        </w:rPr>
        <w:t xml:space="preserve">Regulations </w:t>
      </w:r>
      <w:r w:rsidR="00DE5EA6" w:rsidRPr="009A4912">
        <w:rPr>
          <w:rFonts w:ascii="Times New Roman" w:hAnsi="Times New Roman"/>
          <w:sz w:val="28"/>
          <w:szCs w:val="28"/>
        </w:rPr>
        <w:t xml:space="preserve">have been relaxed to facilitate the rapid and simple certification of </w:t>
      </w:r>
      <w:r>
        <w:rPr>
          <w:rFonts w:ascii="Times New Roman" w:hAnsi="Times New Roman"/>
          <w:sz w:val="28"/>
          <w:szCs w:val="28"/>
        </w:rPr>
        <w:t>the anticipated large number of deceased. C</w:t>
      </w:r>
      <w:r w:rsidR="00DE5EA6" w:rsidRPr="009A4912">
        <w:rPr>
          <w:rFonts w:ascii="Times New Roman" w:hAnsi="Times New Roman"/>
          <w:sz w:val="28"/>
          <w:szCs w:val="28"/>
        </w:rPr>
        <w:t>are needs to be taken to ensure</w:t>
      </w:r>
      <w:r w:rsidR="00F868DA">
        <w:rPr>
          <w:rFonts w:ascii="Times New Roman" w:hAnsi="Times New Roman"/>
          <w:sz w:val="28"/>
          <w:szCs w:val="28"/>
        </w:rPr>
        <w:t xml:space="preserve"> no one attempts to take advantage of this</w:t>
      </w:r>
      <w:r w:rsidR="00DE5EA6" w:rsidRPr="009A4912">
        <w:rPr>
          <w:rFonts w:ascii="Times New Roman" w:hAnsi="Times New Roman"/>
          <w:sz w:val="28"/>
          <w:szCs w:val="28"/>
        </w:rPr>
        <w:t xml:space="preserve">. </w:t>
      </w:r>
      <w:r w:rsidRPr="00D818FA">
        <w:rPr>
          <w:rFonts w:ascii="Times New Roman" w:hAnsi="Times New Roman"/>
          <w:sz w:val="28"/>
          <w:szCs w:val="28"/>
          <w:u w:val="single"/>
        </w:rPr>
        <w:t xml:space="preserve">If </w:t>
      </w:r>
      <w:r w:rsidR="00DE5EA6" w:rsidRPr="00D818FA">
        <w:rPr>
          <w:rFonts w:ascii="Times New Roman" w:hAnsi="Times New Roman"/>
          <w:sz w:val="28"/>
          <w:szCs w:val="28"/>
          <w:u w:val="single"/>
        </w:rPr>
        <w:t xml:space="preserve">you </w:t>
      </w:r>
      <w:r w:rsidRPr="00D818FA">
        <w:rPr>
          <w:rFonts w:ascii="Times New Roman" w:hAnsi="Times New Roman"/>
          <w:sz w:val="28"/>
          <w:szCs w:val="28"/>
          <w:u w:val="single"/>
        </w:rPr>
        <w:t>have</w:t>
      </w:r>
      <w:r w:rsidR="00DE5EA6" w:rsidRPr="00D818FA">
        <w:rPr>
          <w:rFonts w:ascii="Times New Roman" w:hAnsi="Times New Roman"/>
          <w:sz w:val="28"/>
          <w:szCs w:val="28"/>
          <w:u w:val="single"/>
        </w:rPr>
        <w:t xml:space="preserve"> reason to suspect a death is unnatural</w:t>
      </w:r>
      <w:r w:rsidR="0076229B" w:rsidRPr="00D818FA">
        <w:rPr>
          <w:rFonts w:ascii="Times New Roman" w:hAnsi="Times New Roman"/>
          <w:sz w:val="28"/>
          <w:szCs w:val="28"/>
          <w:u w:val="single"/>
        </w:rPr>
        <w:t>,</w:t>
      </w:r>
      <w:r w:rsidR="00DE5EA6" w:rsidRPr="00D818FA">
        <w:rPr>
          <w:rFonts w:ascii="Times New Roman" w:hAnsi="Times New Roman"/>
          <w:sz w:val="28"/>
          <w:szCs w:val="28"/>
          <w:u w:val="single"/>
        </w:rPr>
        <w:t xml:space="preserve"> </w:t>
      </w:r>
      <w:r w:rsidR="0076229B" w:rsidRPr="00D818FA">
        <w:rPr>
          <w:rFonts w:ascii="Times New Roman" w:hAnsi="Times New Roman"/>
          <w:sz w:val="28"/>
          <w:szCs w:val="28"/>
          <w:u w:val="single"/>
        </w:rPr>
        <w:t xml:space="preserve">either wholly or in part, </w:t>
      </w:r>
      <w:r w:rsidR="00DE5EA6" w:rsidRPr="00D818FA">
        <w:rPr>
          <w:rFonts w:ascii="Times New Roman" w:hAnsi="Times New Roman"/>
          <w:sz w:val="28"/>
          <w:szCs w:val="28"/>
          <w:u w:val="single"/>
        </w:rPr>
        <w:t>you must report it to the coroner</w:t>
      </w:r>
      <w:r w:rsidR="00DE5EA6" w:rsidRPr="009A4912">
        <w:rPr>
          <w:rFonts w:ascii="Times New Roman" w:hAnsi="Times New Roman"/>
          <w:sz w:val="28"/>
          <w:szCs w:val="28"/>
        </w:rPr>
        <w:t>;</w:t>
      </w:r>
    </w:p>
    <w:p w:rsidR="00D818FA" w:rsidRDefault="00D818FA" w:rsidP="00D818FA">
      <w:pPr>
        <w:pStyle w:val="ListParagraph"/>
        <w:rPr>
          <w:sz w:val="28"/>
          <w:szCs w:val="28"/>
        </w:rPr>
      </w:pPr>
    </w:p>
    <w:p w:rsidR="00D818FA" w:rsidRPr="009A4912" w:rsidRDefault="00D818FA" w:rsidP="00D818FA">
      <w:pPr>
        <w:pStyle w:val="BodyA"/>
        <w:ind w:left="174"/>
        <w:rPr>
          <w:sz w:val="28"/>
          <w:szCs w:val="28"/>
        </w:rPr>
      </w:pPr>
    </w:p>
    <w:p w:rsidR="0037443C" w:rsidRPr="00D818FA" w:rsidRDefault="002010A2" w:rsidP="0037443C">
      <w:pPr>
        <w:pStyle w:val="BodyA"/>
        <w:numPr>
          <w:ilvl w:val="0"/>
          <w:numId w:val="2"/>
        </w:numPr>
        <w:rPr>
          <w:sz w:val="28"/>
          <w:szCs w:val="28"/>
        </w:rPr>
      </w:pPr>
      <w:r>
        <w:rPr>
          <w:rFonts w:ascii="Times New Roman" w:hAnsi="Times New Roman" w:cs="Times New Roman"/>
          <w:sz w:val="28"/>
          <w:szCs w:val="28"/>
        </w:rPr>
        <w:t>GPs will also see a significant increase in workload. That is likely to be accompanied by a reduction in workforce due to infection and self-isolation.</w:t>
      </w:r>
      <w:r w:rsidR="002976B0">
        <w:rPr>
          <w:rFonts w:ascii="Times New Roman" w:hAnsi="Times New Roman" w:cs="Times New Roman"/>
          <w:sz w:val="28"/>
          <w:szCs w:val="28"/>
        </w:rPr>
        <w:t xml:space="preserve"> In anticipation of this, the law in relation to certification has changed </w:t>
      </w:r>
      <w:r w:rsidR="0037443C">
        <w:rPr>
          <w:rFonts w:ascii="Times New Roman" w:hAnsi="Times New Roman" w:cs="Times New Roman"/>
          <w:sz w:val="28"/>
          <w:szCs w:val="28"/>
        </w:rPr>
        <w:t>as have</w:t>
      </w:r>
      <w:r w:rsidR="002976B0">
        <w:rPr>
          <w:rFonts w:ascii="Times New Roman" w:hAnsi="Times New Roman" w:cs="Times New Roman"/>
          <w:sz w:val="28"/>
          <w:szCs w:val="28"/>
        </w:rPr>
        <w:t xml:space="preserve"> the rules in relation to </w:t>
      </w:r>
      <w:r w:rsidR="00D818FA">
        <w:rPr>
          <w:rFonts w:ascii="Times New Roman" w:hAnsi="Times New Roman" w:cs="Times New Roman"/>
          <w:sz w:val="28"/>
          <w:szCs w:val="28"/>
        </w:rPr>
        <w:t>Pre-Notified Death Forms</w:t>
      </w:r>
      <w:r w:rsidR="002976B0">
        <w:rPr>
          <w:rFonts w:ascii="Times New Roman" w:hAnsi="Times New Roman" w:cs="Times New Roman"/>
          <w:sz w:val="28"/>
          <w:szCs w:val="28"/>
        </w:rPr>
        <w:t xml:space="preserve"> (see below.) </w:t>
      </w:r>
    </w:p>
    <w:p w:rsidR="00D818FA" w:rsidRDefault="00D818FA" w:rsidP="00D818FA">
      <w:pPr>
        <w:pStyle w:val="BodyA"/>
        <w:ind w:left="174"/>
        <w:rPr>
          <w:sz w:val="28"/>
          <w:szCs w:val="28"/>
        </w:rPr>
      </w:pPr>
    </w:p>
    <w:p w:rsidR="002010A2" w:rsidRPr="00D818FA" w:rsidRDefault="0037443C" w:rsidP="0037443C">
      <w:pPr>
        <w:pStyle w:val="BodyA"/>
        <w:numPr>
          <w:ilvl w:val="0"/>
          <w:numId w:val="2"/>
        </w:numPr>
        <w:rPr>
          <w:sz w:val="28"/>
          <w:szCs w:val="28"/>
        </w:rPr>
      </w:pPr>
      <w:r>
        <w:rPr>
          <w:rFonts w:ascii="Times New Roman" w:hAnsi="Times New Roman" w:cs="Times New Roman"/>
          <w:sz w:val="28"/>
          <w:szCs w:val="28"/>
        </w:rPr>
        <w:t xml:space="preserve">Where an attending doctor can write an MCCD, a body will be taken to the temporary mortuary pending disposal. Where an MCCD can be written but it is impractical for this to be done by an attending doctor, it is anticipated this will be undertaken by a </w:t>
      </w:r>
      <w:r w:rsidR="00D818FA">
        <w:rPr>
          <w:rFonts w:ascii="Times New Roman" w:hAnsi="Times New Roman" w:cs="Times New Roman"/>
          <w:sz w:val="28"/>
          <w:szCs w:val="28"/>
        </w:rPr>
        <w:t xml:space="preserve">team of </w:t>
      </w:r>
      <w:r w:rsidR="003B67AE">
        <w:rPr>
          <w:rFonts w:ascii="Times New Roman" w:hAnsi="Times New Roman" w:cs="Times New Roman"/>
          <w:sz w:val="28"/>
          <w:szCs w:val="28"/>
        </w:rPr>
        <w:t>(</w:t>
      </w:r>
      <w:r w:rsidR="00D818FA">
        <w:rPr>
          <w:rFonts w:ascii="Times New Roman" w:hAnsi="Times New Roman" w:cs="Times New Roman"/>
          <w:sz w:val="28"/>
          <w:szCs w:val="28"/>
        </w:rPr>
        <w:t>retired)</w:t>
      </w:r>
      <w:r>
        <w:rPr>
          <w:rFonts w:ascii="Times New Roman" w:hAnsi="Times New Roman" w:cs="Times New Roman"/>
          <w:sz w:val="28"/>
          <w:szCs w:val="28"/>
        </w:rPr>
        <w:t xml:space="preserve"> GPs based at the temporary mortuary site. </w:t>
      </w:r>
      <w:r w:rsidR="002976B0" w:rsidRPr="0037443C">
        <w:rPr>
          <w:rFonts w:ascii="Times New Roman" w:hAnsi="Times New Roman" w:cs="Times New Roman"/>
          <w:sz w:val="28"/>
          <w:szCs w:val="28"/>
        </w:rPr>
        <w:t xml:space="preserve">The </w:t>
      </w:r>
      <w:r w:rsidR="00D818FA">
        <w:rPr>
          <w:rFonts w:ascii="Times New Roman" w:hAnsi="Times New Roman" w:cs="Times New Roman"/>
          <w:sz w:val="28"/>
          <w:szCs w:val="28"/>
        </w:rPr>
        <w:t>retired</w:t>
      </w:r>
      <w:r w:rsidR="002976B0" w:rsidRPr="0037443C">
        <w:rPr>
          <w:rFonts w:ascii="Times New Roman" w:hAnsi="Times New Roman" w:cs="Times New Roman"/>
          <w:sz w:val="28"/>
          <w:szCs w:val="28"/>
        </w:rPr>
        <w:t xml:space="preserve"> GPs will deal with certification to include cremation forms. Community GPs are asked to assist their </w:t>
      </w:r>
      <w:r w:rsidR="003B67AE">
        <w:rPr>
          <w:rFonts w:ascii="Times New Roman" w:hAnsi="Times New Roman" w:cs="Times New Roman"/>
          <w:sz w:val="28"/>
          <w:szCs w:val="28"/>
        </w:rPr>
        <w:t>certifying</w:t>
      </w:r>
      <w:r w:rsidR="002976B0" w:rsidRPr="0037443C">
        <w:rPr>
          <w:rFonts w:ascii="Times New Roman" w:hAnsi="Times New Roman" w:cs="Times New Roman"/>
          <w:sz w:val="28"/>
          <w:szCs w:val="28"/>
        </w:rPr>
        <w:t xml:space="preserve"> colleagues</w:t>
      </w:r>
      <w:r w:rsidR="00D4687E" w:rsidRPr="0037443C">
        <w:rPr>
          <w:rFonts w:ascii="Times New Roman" w:hAnsi="Times New Roman" w:cs="Times New Roman"/>
          <w:sz w:val="28"/>
          <w:szCs w:val="28"/>
        </w:rPr>
        <w:t xml:space="preserve"> at the temporary mortuary site</w:t>
      </w:r>
      <w:r w:rsidR="002976B0" w:rsidRPr="0037443C">
        <w:rPr>
          <w:rFonts w:ascii="Times New Roman" w:hAnsi="Times New Roman" w:cs="Times New Roman"/>
          <w:sz w:val="28"/>
          <w:szCs w:val="28"/>
        </w:rPr>
        <w:t xml:space="preserve"> as far as possible by making notes and records available and discussing</w:t>
      </w:r>
      <w:r w:rsidR="00D4687E" w:rsidRPr="0037443C">
        <w:rPr>
          <w:rFonts w:ascii="Times New Roman" w:hAnsi="Times New Roman" w:cs="Times New Roman"/>
          <w:sz w:val="28"/>
          <w:szCs w:val="28"/>
        </w:rPr>
        <w:t xml:space="preserve"> individual patients</w:t>
      </w:r>
      <w:r w:rsidR="002976B0" w:rsidRPr="0037443C">
        <w:rPr>
          <w:rFonts w:ascii="Times New Roman" w:hAnsi="Times New Roman" w:cs="Times New Roman"/>
          <w:sz w:val="28"/>
          <w:szCs w:val="28"/>
        </w:rPr>
        <w:t xml:space="preserve"> by telephone, where necessary.</w:t>
      </w:r>
      <w:r w:rsidR="00C152DD" w:rsidRPr="0037443C">
        <w:rPr>
          <w:rFonts w:ascii="Times New Roman" w:hAnsi="Times New Roman" w:cs="Times New Roman"/>
          <w:sz w:val="28"/>
          <w:szCs w:val="28"/>
        </w:rPr>
        <w:t xml:space="preserve"> It is </w:t>
      </w:r>
      <w:r w:rsidR="002D3AD5">
        <w:rPr>
          <w:rFonts w:ascii="Times New Roman" w:hAnsi="Times New Roman" w:cs="Times New Roman"/>
          <w:sz w:val="28"/>
          <w:szCs w:val="28"/>
        </w:rPr>
        <w:t>intended that</w:t>
      </w:r>
      <w:r w:rsidR="00C152DD" w:rsidRPr="0037443C">
        <w:rPr>
          <w:rFonts w:ascii="Times New Roman" w:hAnsi="Times New Roman" w:cs="Times New Roman"/>
          <w:sz w:val="28"/>
          <w:szCs w:val="28"/>
        </w:rPr>
        <w:t xml:space="preserve"> this will reduce infection risks for community GPs by removing their need to see a body after death.</w:t>
      </w:r>
    </w:p>
    <w:p w:rsidR="00D818FA" w:rsidRPr="0037443C" w:rsidRDefault="00D818FA" w:rsidP="00D818FA">
      <w:pPr>
        <w:pStyle w:val="BodyA"/>
        <w:rPr>
          <w:sz w:val="28"/>
          <w:szCs w:val="28"/>
        </w:rPr>
      </w:pPr>
    </w:p>
    <w:p w:rsidR="00B36E90" w:rsidRDefault="0076229B" w:rsidP="002C37F0">
      <w:pPr>
        <w:pStyle w:val="BodyA"/>
        <w:numPr>
          <w:ilvl w:val="0"/>
          <w:numId w:val="2"/>
        </w:numPr>
        <w:rPr>
          <w:rFonts w:ascii="Times New Roman" w:hAnsi="Times New Roman" w:cs="Times New Roman"/>
          <w:sz w:val="28"/>
          <w:szCs w:val="28"/>
        </w:rPr>
      </w:pPr>
      <w:r>
        <w:rPr>
          <w:rFonts w:ascii="Times New Roman" w:hAnsi="Times New Roman"/>
          <w:sz w:val="28"/>
          <w:szCs w:val="28"/>
        </w:rPr>
        <w:t>There will inevitably be unforeseen problems that arise, as with any new system. I propose to take a pragmatic approach to the resolution of these problems</w:t>
      </w:r>
      <w:r w:rsidR="002C37F0">
        <w:rPr>
          <w:rFonts w:ascii="Times New Roman" w:hAnsi="Times New Roman" w:cs="Times New Roman"/>
          <w:sz w:val="28"/>
          <w:szCs w:val="28"/>
        </w:rPr>
        <w:t>.</w:t>
      </w:r>
    </w:p>
    <w:p w:rsidR="00B36E90" w:rsidRPr="00B36E90" w:rsidRDefault="00B36E90" w:rsidP="00B36E90">
      <w:pPr>
        <w:pStyle w:val="BodyA"/>
        <w:ind w:left="174"/>
        <w:rPr>
          <w:rFonts w:ascii="Times New Roman" w:hAnsi="Times New Roman" w:cs="Times New Roman"/>
          <w:sz w:val="28"/>
          <w:szCs w:val="28"/>
        </w:rPr>
      </w:pPr>
    </w:p>
    <w:p w:rsidR="00FE15A1" w:rsidRDefault="00DE5EA6">
      <w:pPr>
        <w:pStyle w:val="BodyA"/>
        <w:rPr>
          <w:rFonts w:ascii="Times New Roman" w:eastAsia="Times New Roman" w:hAnsi="Times New Roman" w:cs="Times New Roman"/>
          <w:b/>
          <w:bCs/>
          <w:sz w:val="28"/>
          <w:szCs w:val="28"/>
        </w:rPr>
      </w:pPr>
      <w:r>
        <w:rPr>
          <w:rFonts w:ascii="Times New Roman" w:hAnsi="Times New Roman"/>
          <w:b/>
          <w:bCs/>
          <w:sz w:val="28"/>
          <w:szCs w:val="28"/>
        </w:rPr>
        <w:t>General</w:t>
      </w:r>
    </w:p>
    <w:p w:rsidR="00FE15A1" w:rsidRDefault="00FE15A1">
      <w:pPr>
        <w:pStyle w:val="BodyA"/>
        <w:rPr>
          <w:rFonts w:ascii="Times New Roman" w:eastAsia="Times New Roman" w:hAnsi="Times New Roman" w:cs="Times New Roman"/>
          <w:b/>
          <w:bCs/>
          <w:sz w:val="28"/>
          <w:szCs w:val="28"/>
        </w:rPr>
      </w:pPr>
    </w:p>
    <w:p w:rsidR="00FE15A1" w:rsidRDefault="00DE5EA6">
      <w:pPr>
        <w:pStyle w:val="BodyA"/>
        <w:rPr>
          <w:rFonts w:ascii="Times New Roman" w:eastAsia="Times New Roman" w:hAnsi="Times New Roman" w:cs="Times New Roman"/>
          <w:sz w:val="28"/>
          <w:szCs w:val="28"/>
        </w:rPr>
      </w:pPr>
      <w:r>
        <w:rPr>
          <w:rFonts w:ascii="Times New Roman" w:hAnsi="Times New Roman"/>
          <w:sz w:val="28"/>
          <w:szCs w:val="28"/>
        </w:rPr>
        <w:t>A death from Coronavirus</w:t>
      </w:r>
      <w:r>
        <w:rPr>
          <w:rFonts w:ascii="Times New Roman" w:hAnsi="Times New Roman"/>
          <w:b/>
          <w:bCs/>
          <w:sz w:val="28"/>
          <w:szCs w:val="28"/>
        </w:rPr>
        <w:t xml:space="preserve"> </w:t>
      </w:r>
      <w:r>
        <w:rPr>
          <w:rFonts w:ascii="Times New Roman" w:hAnsi="Times New Roman"/>
          <w:sz w:val="28"/>
          <w:szCs w:val="28"/>
        </w:rPr>
        <w:t>is a death from natural causes.</w:t>
      </w:r>
      <w:r>
        <w:rPr>
          <w:rFonts w:ascii="Times New Roman" w:hAnsi="Times New Roman"/>
          <w:b/>
          <w:bCs/>
          <w:sz w:val="28"/>
          <w:szCs w:val="28"/>
        </w:rPr>
        <w:t xml:space="preserve"> </w:t>
      </w:r>
      <w:r>
        <w:rPr>
          <w:rFonts w:ascii="Times New Roman" w:hAnsi="Times New Roman"/>
          <w:sz w:val="28"/>
          <w:szCs w:val="28"/>
        </w:rPr>
        <w:t>Accordingly, where it is the immediate cause of death, a doctor should simply complete an MCCD with:</w:t>
      </w:r>
    </w:p>
    <w:p w:rsidR="00FE15A1" w:rsidRDefault="00FE15A1">
      <w:pPr>
        <w:pStyle w:val="BodyA"/>
        <w:rPr>
          <w:rFonts w:ascii="Times New Roman" w:eastAsia="Times New Roman" w:hAnsi="Times New Roman" w:cs="Times New Roman"/>
          <w:sz w:val="28"/>
          <w:szCs w:val="28"/>
        </w:rPr>
      </w:pPr>
    </w:p>
    <w:p w:rsidR="00FE15A1" w:rsidRDefault="00DE5EA6">
      <w:pPr>
        <w:pStyle w:val="BodyA"/>
        <w:rPr>
          <w:rFonts w:ascii="Times New Roman" w:eastAsia="Times New Roman" w:hAnsi="Times New Roman" w:cs="Times New Roman"/>
          <w:sz w:val="28"/>
          <w:szCs w:val="28"/>
        </w:rPr>
      </w:pPr>
      <w:r>
        <w:rPr>
          <w:rFonts w:ascii="Times New Roman" w:hAnsi="Times New Roman"/>
          <w:sz w:val="28"/>
          <w:szCs w:val="28"/>
        </w:rPr>
        <w:t>1a) COVID-19</w:t>
      </w:r>
    </w:p>
    <w:p w:rsidR="00FE15A1" w:rsidRDefault="00FE15A1">
      <w:pPr>
        <w:pStyle w:val="BodyA"/>
        <w:rPr>
          <w:rFonts w:ascii="Times New Roman" w:eastAsia="Times New Roman" w:hAnsi="Times New Roman" w:cs="Times New Roman"/>
          <w:sz w:val="28"/>
          <w:szCs w:val="28"/>
        </w:rPr>
      </w:pPr>
    </w:p>
    <w:p w:rsidR="00FE15A1" w:rsidRDefault="00DE5EA6">
      <w:pPr>
        <w:pStyle w:val="BodyA"/>
        <w:rPr>
          <w:rFonts w:ascii="Times New Roman" w:eastAsia="Times New Roman" w:hAnsi="Times New Roman" w:cs="Times New Roman"/>
          <w:sz w:val="28"/>
          <w:szCs w:val="28"/>
        </w:rPr>
      </w:pPr>
      <w:r>
        <w:rPr>
          <w:rFonts w:ascii="Times New Roman" w:hAnsi="Times New Roman"/>
          <w:sz w:val="28"/>
          <w:szCs w:val="28"/>
        </w:rPr>
        <w:t>Similarly, Coronavirus can be a contributory cause to a natural death. In those circumstances ‘COVID-19’ would be inserted at Part II of the MCCD.</w:t>
      </w:r>
    </w:p>
    <w:p w:rsidR="00FE15A1" w:rsidRDefault="00FE15A1">
      <w:pPr>
        <w:pStyle w:val="BodyA"/>
        <w:rPr>
          <w:rFonts w:ascii="Times New Roman" w:eastAsia="Times New Roman" w:hAnsi="Times New Roman" w:cs="Times New Roman"/>
          <w:sz w:val="28"/>
          <w:szCs w:val="28"/>
        </w:rPr>
      </w:pPr>
    </w:p>
    <w:p w:rsidR="00FE15A1" w:rsidRDefault="00DE5EA6">
      <w:pPr>
        <w:pStyle w:val="BodyA"/>
        <w:rPr>
          <w:rFonts w:ascii="Times New Roman" w:hAnsi="Times New Roman"/>
          <w:sz w:val="28"/>
          <w:szCs w:val="28"/>
          <w:u w:val="single"/>
        </w:rPr>
      </w:pPr>
      <w:r>
        <w:rPr>
          <w:rFonts w:ascii="Times New Roman" w:hAnsi="Times New Roman"/>
          <w:sz w:val="28"/>
          <w:szCs w:val="28"/>
        </w:rPr>
        <w:t>There has been confusion since Coronavirus was made a notifiable disease. Notification is to Public Health England (PHE) NOT the coroner.</w:t>
      </w:r>
      <w:r w:rsidR="00B36E90" w:rsidRPr="00B36E90">
        <w:rPr>
          <w:rFonts w:ascii="Times New Roman" w:hAnsi="Times New Roman"/>
          <w:sz w:val="28"/>
          <w:szCs w:val="28"/>
          <w:u w:val="single"/>
        </w:rPr>
        <w:t xml:space="preserve"> </w:t>
      </w:r>
      <w:r w:rsidR="00B36E90">
        <w:rPr>
          <w:rFonts w:ascii="Times New Roman" w:hAnsi="Times New Roman"/>
          <w:sz w:val="28"/>
          <w:szCs w:val="28"/>
          <w:u w:val="single"/>
        </w:rPr>
        <w:t>There is no need to refer a death to the coroner simply because of the mention of COVID-19.</w:t>
      </w:r>
    </w:p>
    <w:p w:rsidR="00646E15" w:rsidRDefault="00646E15">
      <w:pPr>
        <w:pStyle w:val="BodyA"/>
        <w:rPr>
          <w:rFonts w:ascii="Times New Roman" w:eastAsia="Times New Roman" w:hAnsi="Times New Roman" w:cs="Times New Roman"/>
          <w:sz w:val="28"/>
          <w:szCs w:val="28"/>
        </w:rPr>
      </w:pPr>
    </w:p>
    <w:p w:rsidR="00646E15" w:rsidRPr="00646E15" w:rsidRDefault="00646E15">
      <w:pPr>
        <w:pStyle w:val="BodyA"/>
        <w:rPr>
          <w:rFonts w:ascii="Times New Roman" w:eastAsia="Times New Roman" w:hAnsi="Times New Roman" w:cs="Times New Roman"/>
          <w:sz w:val="28"/>
          <w:szCs w:val="28"/>
          <w:u w:val="single"/>
        </w:rPr>
      </w:pPr>
      <w:r w:rsidRPr="00646E15">
        <w:rPr>
          <w:rFonts w:ascii="Times New Roman" w:eastAsia="Times New Roman" w:hAnsi="Times New Roman" w:cs="Times New Roman"/>
          <w:sz w:val="28"/>
          <w:szCs w:val="28"/>
          <w:u w:val="single"/>
        </w:rPr>
        <w:t xml:space="preserve">It is acceptable to qualify mention of COVID-19 with words such as ‘possibly’ or ‘probably’ indicating the absence of positive virology or some ambiguity in clinical presentation. Such qualifiers do </w:t>
      </w:r>
      <w:r>
        <w:rPr>
          <w:rFonts w:ascii="Times New Roman" w:eastAsia="Times New Roman" w:hAnsi="Times New Roman" w:cs="Times New Roman"/>
          <w:sz w:val="28"/>
          <w:szCs w:val="28"/>
          <w:u w:val="single"/>
        </w:rPr>
        <w:t>NOT</w:t>
      </w:r>
      <w:r w:rsidRPr="00646E15">
        <w:rPr>
          <w:rFonts w:ascii="Times New Roman" w:eastAsia="Times New Roman" w:hAnsi="Times New Roman" w:cs="Times New Roman"/>
          <w:sz w:val="28"/>
          <w:szCs w:val="28"/>
          <w:u w:val="single"/>
        </w:rPr>
        <w:t xml:space="preserve"> in themselves imply sufficient doubt on the cause of death to require referral to a coroner.</w:t>
      </w:r>
    </w:p>
    <w:p w:rsidR="00FE15A1" w:rsidRDefault="00FE15A1">
      <w:pPr>
        <w:pStyle w:val="BodyA"/>
        <w:rPr>
          <w:rFonts w:ascii="Times New Roman" w:eastAsia="Times New Roman" w:hAnsi="Times New Roman" w:cs="Times New Roman"/>
          <w:sz w:val="28"/>
          <w:szCs w:val="28"/>
        </w:rPr>
      </w:pPr>
    </w:p>
    <w:p w:rsidR="00FE15A1" w:rsidRDefault="00DE5EA6">
      <w:pPr>
        <w:pStyle w:val="BodyA"/>
        <w:rPr>
          <w:rFonts w:ascii="Times New Roman" w:eastAsia="Times New Roman" w:hAnsi="Times New Roman" w:cs="Times New Roman"/>
          <w:b/>
          <w:bCs/>
          <w:sz w:val="28"/>
          <w:szCs w:val="28"/>
        </w:rPr>
      </w:pPr>
      <w:r>
        <w:rPr>
          <w:rFonts w:ascii="Times New Roman" w:hAnsi="Times New Roman"/>
          <w:b/>
          <w:bCs/>
          <w:sz w:val="28"/>
          <w:szCs w:val="28"/>
        </w:rPr>
        <w:t>The Test to Apply</w:t>
      </w:r>
    </w:p>
    <w:p w:rsidR="00FE15A1" w:rsidRDefault="00FE15A1">
      <w:pPr>
        <w:pStyle w:val="BodyA"/>
        <w:rPr>
          <w:rFonts w:ascii="Times New Roman" w:eastAsia="Times New Roman" w:hAnsi="Times New Roman" w:cs="Times New Roman"/>
          <w:b/>
          <w:bCs/>
          <w:sz w:val="28"/>
          <w:szCs w:val="28"/>
        </w:rPr>
      </w:pPr>
    </w:p>
    <w:p w:rsidR="00FE15A1" w:rsidRDefault="00DE5EA6">
      <w:pPr>
        <w:pStyle w:val="BodyA"/>
        <w:rPr>
          <w:rFonts w:ascii="Times New Roman" w:eastAsia="Times New Roman" w:hAnsi="Times New Roman" w:cs="Times New Roman"/>
          <w:sz w:val="28"/>
          <w:szCs w:val="28"/>
        </w:rPr>
      </w:pPr>
      <w:r>
        <w:rPr>
          <w:rFonts w:ascii="Times New Roman" w:hAnsi="Times New Roman"/>
          <w:sz w:val="28"/>
          <w:szCs w:val="28"/>
        </w:rPr>
        <w:t xml:space="preserve">To complete an MCCD, a doctor must be able to state a (natural) cause of death to </w:t>
      </w:r>
      <w:r w:rsidRPr="00D818FA">
        <w:rPr>
          <w:rFonts w:ascii="Times New Roman" w:hAnsi="Times New Roman"/>
          <w:sz w:val="28"/>
          <w:szCs w:val="28"/>
          <w:u w:val="single"/>
        </w:rPr>
        <w:t>the best of their knowledge and belief</w:t>
      </w:r>
      <w:r>
        <w:rPr>
          <w:rFonts w:ascii="Times New Roman" w:hAnsi="Times New Roman"/>
          <w:sz w:val="28"/>
          <w:szCs w:val="28"/>
        </w:rPr>
        <w:t>. A doctor does not have to be sure. The standard required is less than on a balance of probability.</w:t>
      </w:r>
    </w:p>
    <w:p w:rsidR="00FE15A1" w:rsidRDefault="00FE15A1">
      <w:pPr>
        <w:pStyle w:val="BodyA"/>
        <w:rPr>
          <w:rFonts w:ascii="Times New Roman" w:eastAsia="Times New Roman" w:hAnsi="Times New Roman" w:cs="Times New Roman"/>
          <w:sz w:val="28"/>
          <w:szCs w:val="28"/>
        </w:rPr>
      </w:pPr>
    </w:p>
    <w:p w:rsidR="003B67AE" w:rsidRPr="00646E15" w:rsidRDefault="002C37F0">
      <w:pPr>
        <w:pStyle w:val="BodyA"/>
        <w:rPr>
          <w:rFonts w:ascii="Times New Roman" w:eastAsia="Times New Roman" w:hAnsi="Times New Roman" w:cs="Times New Roman"/>
          <w:sz w:val="28"/>
          <w:szCs w:val="28"/>
        </w:rPr>
      </w:pPr>
      <w:r>
        <w:rPr>
          <w:rFonts w:ascii="Times New Roman" w:hAnsi="Times New Roman"/>
          <w:sz w:val="28"/>
          <w:szCs w:val="28"/>
        </w:rPr>
        <w:t>In relation to COVID-19, w</w:t>
      </w:r>
      <w:r w:rsidR="00DE5EA6">
        <w:rPr>
          <w:rFonts w:ascii="Times New Roman" w:hAnsi="Times New Roman"/>
          <w:sz w:val="28"/>
          <w:szCs w:val="28"/>
        </w:rPr>
        <w:t>here death has occurred in hospital after a positive diagnosis, th</w:t>
      </w:r>
      <w:r>
        <w:rPr>
          <w:rFonts w:ascii="Times New Roman" w:hAnsi="Times New Roman"/>
          <w:sz w:val="28"/>
          <w:szCs w:val="28"/>
        </w:rPr>
        <w:t>e position</w:t>
      </w:r>
      <w:r w:rsidR="00DE5EA6">
        <w:rPr>
          <w:rFonts w:ascii="Times New Roman" w:hAnsi="Times New Roman"/>
          <w:sz w:val="28"/>
          <w:szCs w:val="28"/>
        </w:rPr>
        <w:t xml:space="preserve"> is straightforward. Where death has occurred in the community, the situation may be less clear particularly absent a positive test. Doctors may wish to speak to a matron or nurse (in a care setting) or a family member in a death at home. Where there is evidence of infection (fever, cough, self-isolation etc) these factors may well be sufficient to allow a doctor to state the cause of death to the best of their </w:t>
      </w:r>
      <w:r w:rsidR="00DE5EA6">
        <w:rPr>
          <w:rFonts w:ascii="Times New Roman" w:hAnsi="Times New Roman"/>
          <w:sz w:val="28"/>
          <w:szCs w:val="28"/>
        </w:rPr>
        <w:lastRenderedPageBreak/>
        <w:t>knowledge and belief and sign an MCCD. Doctors are asked to note the change</w:t>
      </w:r>
      <w:r w:rsidR="00881774">
        <w:rPr>
          <w:rFonts w:ascii="Times New Roman" w:hAnsi="Times New Roman"/>
          <w:sz w:val="28"/>
          <w:szCs w:val="28"/>
        </w:rPr>
        <w:t>s</w:t>
      </w:r>
      <w:r w:rsidR="00DE5EA6">
        <w:rPr>
          <w:rFonts w:ascii="Times New Roman" w:hAnsi="Times New Roman"/>
          <w:sz w:val="28"/>
          <w:szCs w:val="28"/>
        </w:rPr>
        <w:t xml:space="preserve"> to the law explained under ‘Certification’ below.</w:t>
      </w:r>
    </w:p>
    <w:p w:rsidR="003B67AE" w:rsidRDefault="003B67AE">
      <w:pPr>
        <w:pStyle w:val="BodyA"/>
        <w:rPr>
          <w:rFonts w:ascii="Times New Roman" w:hAnsi="Times New Roman"/>
          <w:b/>
          <w:bCs/>
          <w:sz w:val="28"/>
          <w:szCs w:val="28"/>
        </w:rPr>
      </w:pPr>
    </w:p>
    <w:p w:rsidR="00FE15A1" w:rsidRDefault="00D818FA">
      <w:pPr>
        <w:pStyle w:val="BodyA"/>
        <w:rPr>
          <w:rFonts w:ascii="Times New Roman" w:eastAsia="Times New Roman" w:hAnsi="Times New Roman" w:cs="Times New Roman"/>
          <w:b/>
          <w:bCs/>
          <w:sz w:val="28"/>
          <w:szCs w:val="28"/>
        </w:rPr>
      </w:pPr>
      <w:r>
        <w:rPr>
          <w:rFonts w:ascii="Times New Roman" w:hAnsi="Times New Roman"/>
          <w:b/>
          <w:bCs/>
          <w:sz w:val="28"/>
          <w:szCs w:val="28"/>
        </w:rPr>
        <w:t>Pre-Notified Death Forms</w:t>
      </w:r>
      <w:r w:rsidR="00DE5EA6">
        <w:rPr>
          <w:rFonts w:ascii="Times New Roman" w:hAnsi="Times New Roman"/>
          <w:b/>
          <w:bCs/>
          <w:sz w:val="28"/>
          <w:szCs w:val="28"/>
        </w:rPr>
        <w:t xml:space="preserve"> (</w:t>
      </w:r>
      <w:r>
        <w:rPr>
          <w:rFonts w:ascii="Times New Roman" w:hAnsi="Times New Roman"/>
          <w:b/>
          <w:bCs/>
          <w:sz w:val="28"/>
          <w:szCs w:val="28"/>
        </w:rPr>
        <w:t>PNDF</w:t>
      </w:r>
      <w:r w:rsidR="00DE5EA6">
        <w:rPr>
          <w:rFonts w:ascii="Times New Roman" w:hAnsi="Times New Roman"/>
          <w:b/>
          <w:bCs/>
          <w:sz w:val="28"/>
          <w:szCs w:val="28"/>
        </w:rPr>
        <w:t>)</w:t>
      </w:r>
    </w:p>
    <w:p w:rsidR="00FE15A1" w:rsidRDefault="00FE15A1">
      <w:pPr>
        <w:pStyle w:val="BodyA"/>
        <w:rPr>
          <w:rFonts w:ascii="Times New Roman" w:eastAsia="Times New Roman" w:hAnsi="Times New Roman" w:cs="Times New Roman"/>
          <w:b/>
          <w:bCs/>
          <w:sz w:val="28"/>
          <w:szCs w:val="28"/>
        </w:rPr>
      </w:pPr>
    </w:p>
    <w:p w:rsidR="00FE15A1" w:rsidRDefault="00DE5EA6">
      <w:pPr>
        <w:pStyle w:val="BodyA"/>
        <w:rPr>
          <w:rFonts w:ascii="Times New Roman" w:eastAsia="Times New Roman" w:hAnsi="Times New Roman" w:cs="Times New Roman"/>
          <w:sz w:val="28"/>
          <w:szCs w:val="28"/>
        </w:rPr>
      </w:pPr>
      <w:r>
        <w:rPr>
          <w:rFonts w:ascii="Times New Roman" w:hAnsi="Times New Roman"/>
          <w:sz w:val="28"/>
          <w:szCs w:val="28"/>
        </w:rPr>
        <w:t>With immediate effect:</w:t>
      </w:r>
    </w:p>
    <w:p w:rsidR="00FE15A1" w:rsidRDefault="00FE15A1">
      <w:pPr>
        <w:pStyle w:val="BodyA"/>
        <w:rPr>
          <w:rFonts w:ascii="Times New Roman" w:eastAsia="Times New Roman" w:hAnsi="Times New Roman" w:cs="Times New Roman"/>
          <w:sz w:val="28"/>
          <w:szCs w:val="28"/>
        </w:rPr>
      </w:pPr>
    </w:p>
    <w:p w:rsidR="00FE15A1" w:rsidRDefault="00DE5EA6">
      <w:pPr>
        <w:pStyle w:val="BodyA"/>
        <w:numPr>
          <w:ilvl w:val="0"/>
          <w:numId w:val="2"/>
        </w:numPr>
        <w:rPr>
          <w:sz w:val="28"/>
          <w:szCs w:val="28"/>
        </w:rPr>
      </w:pPr>
      <w:r>
        <w:rPr>
          <w:rFonts w:ascii="Times New Roman" w:hAnsi="Times New Roman"/>
          <w:sz w:val="28"/>
          <w:szCs w:val="28"/>
        </w:rPr>
        <w:t xml:space="preserve">the period of validity of a </w:t>
      </w:r>
      <w:r w:rsidR="00D818FA">
        <w:rPr>
          <w:rFonts w:ascii="Times New Roman" w:hAnsi="Times New Roman"/>
          <w:sz w:val="28"/>
          <w:szCs w:val="28"/>
        </w:rPr>
        <w:t>PNDF</w:t>
      </w:r>
      <w:r>
        <w:rPr>
          <w:rFonts w:ascii="Times New Roman" w:hAnsi="Times New Roman"/>
          <w:sz w:val="28"/>
          <w:szCs w:val="28"/>
        </w:rPr>
        <w:t xml:space="preserve"> is to be </w:t>
      </w:r>
      <w:r w:rsidRPr="00D818FA">
        <w:rPr>
          <w:rFonts w:ascii="Times New Roman" w:hAnsi="Times New Roman"/>
          <w:sz w:val="28"/>
          <w:szCs w:val="28"/>
          <w:u w:val="single"/>
        </w:rPr>
        <w:t>extended from 14 days to 28 days</w:t>
      </w:r>
      <w:r>
        <w:rPr>
          <w:rFonts w:ascii="Times New Roman" w:hAnsi="Times New Roman"/>
          <w:sz w:val="28"/>
          <w:szCs w:val="28"/>
        </w:rPr>
        <w:t>. This is consistent with the notice provisions for completing an MCCD contained with the Coronavirus Act;</w:t>
      </w:r>
    </w:p>
    <w:p w:rsidR="00FE15A1" w:rsidRDefault="00DE5EA6">
      <w:pPr>
        <w:pStyle w:val="BodyA"/>
        <w:numPr>
          <w:ilvl w:val="0"/>
          <w:numId w:val="2"/>
        </w:numPr>
        <w:rPr>
          <w:sz w:val="28"/>
          <w:szCs w:val="28"/>
        </w:rPr>
      </w:pPr>
      <w:r>
        <w:rPr>
          <w:rFonts w:ascii="Times New Roman" w:hAnsi="Times New Roman"/>
          <w:sz w:val="28"/>
          <w:szCs w:val="28"/>
        </w:rPr>
        <w:t xml:space="preserve">To extend the validity of a </w:t>
      </w:r>
      <w:r w:rsidR="00D818FA">
        <w:rPr>
          <w:rFonts w:ascii="Times New Roman" w:hAnsi="Times New Roman"/>
          <w:sz w:val="28"/>
          <w:szCs w:val="28"/>
        </w:rPr>
        <w:t>PNDF</w:t>
      </w:r>
      <w:r>
        <w:rPr>
          <w:rFonts w:ascii="Times New Roman" w:hAnsi="Times New Roman"/>
          <w:sz w:val="28"/>
          <w:szCs w:val="28"/>
        </w:rPr>
        <w:t xml:space="preserve">, </w:t>
      </w:r>
      <w:r w:rsidRPr="00D818FA">
        <w:rPr>
          <w:rFonts w:ascii="Times New Roman" w:hAnsi="Times New Roman"/>
          <w:sz w:val="28"/>
          <w:szCs w:val="28"/>
          <w:u w:val="single"/>
        </w:rPr>
        <w:t>there is no longer a requirement for a doctor personally to attend upon a patient.</w:t>
      </w:r>
      <w:r>
        <w:rPr>
          <w:rFonts w:ascii="Times New Roman" w:hAnsi="Times New Roman"/>
          <w:sz w:val="28"/>
          <w:szCs w:val="28"/>
        </w:rPr>
        <w:t xml:space="preserve"> Where a patient is at home, a telephone call to a member of the family providing care will suffice. Similarly, where a patient is in a Care or Nursing Home, a telephone call to Matron or an Allied Health Professional will be sufficient.</w:t>
      </w:r>
    </w:p>
    <w:p w:rsidR="00FE15A1" w:rsidRDefault="00DE5EA6">
      <w:pPr>
        <w:pStyle w:val="BodyA"/>
        <w:numPr>
          <w:ilvl w:val="0"/>
          <w:numId w:val="2"/>
        </w:numPr>
        <w:rPr>
          <w:sz w:val="28"/>
          <w:szCs w:val="28"/>
        </w:rPr>
      </w:pPr>
      <w:r>
        <w:rPr>
          <w:rFonts w:ascii="Times New Roman" w:hAnsi="Times New Roman"/>
          <w:sz w:val="28"/>
          <w:szCs w:val="28"/>
        </w:rPr>
        <w:t>Doctors are expected to check that a patient’s status is unchanged or worsening ie there is an expectation of imminent death. A record of the telephone call confirming the identity of the persons involved and the date it took place should be entered in the notes.</w:t>
      </w:r>
    </w:p>
    <w:p w:rsidR="00FE15A1" w:rsidRDefault="00FE15A1">
      <w:pPr>
        <w:pStyle w:val="BodyA"/>
        <w:rPr>
          <w:rFonts w:ascii="Times New Roman" w:eastAsia="Times New Roman" w:hAnsi="Times New Roman" w:cs="Times New Roman"/>
          <w:b/>
          <w:bCs/>
          <w:sz w:val="28"/>
          <w:szCs w:val="28"/>
        </w:rPr>
      </w:pPr>
    </w:p>
    <w:p w:rsidR="00FE15A1" w:rsidRDefault="00DE5EA6">
      <w:pPr>
        <w:pStyle w:val="BodyA"/>
        <w:rPr>
          <w:rFonts w:ascii="Times New Roman" w:hAnsi="Times New Roman"/>
          <w:b/>
          <w:bCs/>
          <w:sz w:val="28"/>
          <w:szCs w:val="28"/>
        </w:rPr>
      </w:pPr>
      <w:r>
        <w:rPr>
          <w:rFonts w:ascii="Times New Roman" w:hAnsi="Times New Roman"/>
          <w:b/>
          <w:bCs/>
          <w:sz w:val="28"/>
          <w:szCs w:val="28"/>
        </w:rPr>
        <w:t>Death Verification</w:t>
      </w:r>
    </w:p>
    <w:p w:rsidR="001033F9" w:rsidRDefault="001033F9">
      <w:pPr>
        <w:pStyle w:val="BodyA"/>
        <w:rPr>
          <w:rFonts w:ascii="Times New Roman" w:eastAsia="Times New Roman" w:hAnsi="Times New Roman" w:cs="Times New Roman"/>
          <w:b/>
          <w:bCs/>
          <w:sz w:val="28"/>
          <w:szCs w:val="28"/>
        </w:rPr>
      </w:pPr>
    </w:p>
    <w:p w:rsidR="001033F9" w:rsidRPr="001033F9" w:rsidRDefault="001033F9">
      <w:pPr>
        <w:pStyle w:val="BodyA"/>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For a death in the community, it is anticipated verification of the fact of death will be dealt with by a member of a ‘team’ dispatched to collect, identify and recover a body. </w:t>
      </w:r>
    </w:p>
    <w:p w:rsidR="00FE15A1" w:rsidRDefault="00FE15A1">
      <w:pPr>
        <w:pStyle w:val="BodyA"/>
        <w:rPr>
          <w:rFonts w:ascii="Times New Roman" w:eastAsia="Times New Roman" w:hAnsi="Times New Roman" w:cs="Times New Roman"/>
          <w:b/>
          <w:bCs/>
          <w:sz w:val="28"/>
          <w:szCs w:val="28"/>
        </w:rPr>
      </w:pPr>
    </w:p>
    <w:p w:rsidR="00FE15A1" w:rsidRDefault="00DE5EA6">
      <w:pPr>
        <w:pStyle w:val="BodyA"/>
        <w:rPr>
          <w:rFonts w:ascii="Times New Roman" w:hAnsi="Times New Roman"/>
          <w:b/>
          <w:bCs/>
          <w:sz w:val="28"/>
          <w:szCs w:val="28"/>
        </w:rPr>
      </w:pPr>
      <w:r>
        <w:rPr>
          <w:rFonts w:ascii="Times New Roman" w:hAnsi="Times New Roman"/>
          <w:b/>
          <w:bCs/>
          <w:sz w:val="28"/>
          <w:szCs w:val="28"/>
        </w:rPr>
        <w:t>Identification</w:t>
      </w:r>
    </w:p>
    <w:p w:rsidR="00374795" w:rsidRDefault="00374795">
      <w:pPr>
        <w:pStyle w:val="BodyA"/>
        <w:rPr>
          <w:rFonts w:ascii="Times New Roman" w:eastAsia="Times New Roman" w:hAnsi="Times New Roman" w:cs="Times New Roman"/>
          <w:b/>
          <w:bCs/>
          <w:sz w:val="28"/>
          <w:szCs w:val="28"/>
        </w:rPr>
      </w:pPr>
    </w:p>
    <w:p w:rsidR="00374795" w:rsidRDefault="00374795">
      <w:pPr>
        <w:pStyle w:val="BodyA"/>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This will be dealt with by </w:t>
      </w:r>
      <w:r w:rsidR="001033F9">
        <w:rPr>
          <w:rFonts w:ascii="Times New Roman" w:eastAsia="Times New Roman" w:hAnsi="Times New Roman" w:cs="Times New Roman"/>
          <w:bCs/>
          <w:sz w:val="28"/>
          <w:szCs w:val="28"/>
        </w:rPr>
        <w:t>a</w:t>
      </w:r>
      <w:r>
        <w:rPr>
          <w:rFonts w:ascii="Times New Roman" w:eastAsia="Times New Roman" w:hAnsi="Times New Roman" w:cs="Times New Roman"/>
          <w:bCs/>
          <w:sz w:val="28"/>
          <w:szCs w:val="28"/>
        </w:rPr>
        <w:t xml:space="preserve"> ‘team’ that attends to collect a body. A booklet has been produced to ensure relevant information is captured. Doctors may be contacted in this regard and should be ready to assist with providing details, including:</w:t>
      </w:r>
    </w:p>
    <w:p w:rsidR="00374795" w:rsidRDefault="00374795" w:rsidP="00374795">
      <w:pPr>
        <w:pStyle w:val="BodyA"/>
        <w:numPr>
          <w:ilvl w:val="0"/>
          <w:numId w:val="2"/>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Age and date of birth;</w:t>
      </w:r>
    </w:p>
    <w:p w:rsidR="00374795" w:rsidRDefault="00374795" w:rsidP="00374795">
      <w:pPr>
        <w:pStyle w:val="BodyA"/>
        <w:numPr>
          <w:ilvl w:val="0"/>
          <w:numId w:val="2"/>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Usual GP;</w:t>
      </w:r>
    </w:p>
    <w:p w:rsidR="00374795" w:rsidRDefault="00374795" w:rsidP="00374795">
      <w:pPr>
        <w:pStyle w:val="BodyA"/>
        <w:numPr>
          <w:ilvl w:val="0"/>
          <w:numId w:val="2"/>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Any known preference for cremation or burial;</w:t>
      </w:r>
    </w:p>
    <w:p w:rsidR="00374795" w:rsidRDefault="00374795" w:rsidP="00374795">
      <w:pPr>
        <w:pStyle w:val="BodyA"/>
        <w:numPr>
          <w:ilvl w:val="0"/>
          <w:numId w:val="2"/>
        </w:num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Relevant PMH;</w:t>
      </w:r>
    </w:p>
    <w:p w:rsidR="00374795" w:rsidRDefault="00374795" w:rsidP="00374795">
      <w:pPr>
        <w:pStyle w:val="BodyA"/>
        <w:numPr>
          <w:ilvl w:val="0"/>
          <w:numId w:val="2"/>
        </w:numPr>
        <w:rPr>
          <w:rFonts w:ascii="Times New Roman" w:eastAsia="Times New Roman" w:hAnsi="Times New Roman" w:cs="Times New Roman"/>
          <w:bCs/>
          <w:sz w:val="28"/>
          <w:szCs w:val="28"/>
        </w:rPr>
      </w:pPr>
      <w:r w:rsidRPr="00881774">
        <w:rPr>
          <w:rFonts w:ascii="Times New Roman" w:eastAsia="Times New Roman" w:hAnsi="Times New Roman" w:cs="Times New Roman"/>
          <w:bCs/>
          <w:sz w:val="28"/>
          <w:szCs w:val="28"/>
        </w:rPr>
        <w:t xml:space="preserve">When last attended upon by a doctor (registered medical practitioner.) </w:t>
      </w:r>
    </w:p>
    <w:p w:rsidR="00881774" w:rsidRPr="00881774" w:rsidRDefault="00881774" w:rsidP="00881774">
      <w:pPr>
        <w:pStyle w:val="BodyA"/>
        <w:ind w:left="174"/>
        <w:rPr>
          <w:rFonts w:ascii="Times New Roman" w:eastAsia="Times New Roman" w:hAnsi="Times New Roman" w:cs="Times New Roman"/>
          <w:bCs/>
          <w:sz w:val="28"/>
          <w:szCs w:val="28"/>
        </w:rPr>
      </w:pPr>
    </w:p>
    <w:p w:rsidR="00374795" w:rsidRDefault="00374795" w:rsidP="00374795">
      <w:pPr>
        <w:pStyle w:val="BodyA"/>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Implants</w:t>
      </w:r>
    </w:p>
    <w:p w:rsidR="00374795" w:rsidRPr="00374795" w:rsidRDefault="00374795" w:rsidP="00374795">
      <w:pPr>
        <w:pStyle w:val="BodyA"/>
        <w:rPr>
          <w:rFonts w:ascii="Times New Roman" w:eastAsia="Times New Roman" w:hAnsi="Times New Roman" w:cs="Times New Roman"/>
          <w:bCs/>
          <w:sz w:val="28"/>
          <w:szCs w:val="28"/>
          <w:u w:val="single"/>
        </w:rPr>
      </w:pPr>
      <w:r w:rsidRPr="00374795">
        <w:rPr>
          <w:rFonts w:ascii="Times New Roman" w:eastAsia="Times New Roman" w:hAnsi="Times New Roman" w:cs="Times New Roman"/>
          <w:bCs/>
          <w:sz w:val="28"/>
          <w:szCs w:val="28"/>
          <w:u w:val="single"/>
        </w:rPr>
        <w:t>It is imperative that all deceased are identified who have a pacemaker, battery implanted device, Fixion or any other implant that will require removal prior to cremation, or alternatively</w:t>
      </w:r>
      <w:r>
        <w:rPr>
          <w:rFonts w:ascii="Times New Roman" w:eastAsia="Times New Roman" w:hAnsi="Times New Roman" w:cs="Times New Roman"/>
          <w:bCs/>
          <w:sz w:val="28"/>
          <w:szCs w:val="28"/>
          <w:u w:val="single"/>
        </w:rPr>
        <w:t>,</w:t>
      </w:r>
      <w:r w:rsidRPr="00374795">
        <w:rPr>
          <w:rFonts w:ascii="Times New Roman" w:eastAsia="Times New Roman" w:hAnsi="Times New Roman" w:cs="Times New Roman"/>
          <w:bCs/>
          <w:sz w:val="28"/>
          <w:szCs w:val="28"/>
          <w:u w:val="single"/>
        </w:rPr>
        <w:t xml:space="preserve"> necessitate a burial.</w:t>
      </w:r>
    </w:p>
    <w:p w:rsidR="00FE15A1" w:rsidRDefault="00FE15A1">
      <w:pPr>
        <w:pStyle w:val="BodyA"/>
        <w:rPr>
          <w:rFonts w:ascii="Times New Roman" w:eastAsia="Times New Roman" w:hAnsi="Times New Roman" w:cs="Times New Roman"/>
          <w:b/>
          <w:bCs/>
          <w:sz w:val="28"/>
          <w:szCs w:val="28"/>
        </w:rPr>
      </w:pPr>
    </w:p>
    <w:p w:rsidR="00646E15" w:rsidRDefault="00646E15">
      <w:pPr>
        <w:pStyle w:val="BodyA"/>
        <w:rPr>
          <w:rFonts w:ascii="Times New Roman" w:hAnsi="Times New Roman"/>
          <w:b/>
          <w:bCs/>
          <w:sz w:val="28"/>
          <w:szCs w:val="28"/>
        </w:rPr>
      </w:pPr>
    </w:p>
    <w:p w:rsidR="00646E15" w:rsidRDefault="00646E15">
      <w:pPr>
        <w:pStyle w:val="BodyA"/>
        <w:rPr>
          <w:rFonts w:ascii="Times New Roman" w:hAnsi="Times New Roman"/>
          <w:b/>
          <w:bCs/>
          <w:sz w:val="28"/>
          <w:szCs w:val="28"/>
        </w:rPr>
      </w:pPr>
    </w:p>
    <w:p w:rsidR="00646E15" w:rsidRDefault="00646E15">
      <w:pPr>
        <w:pStyle w:val="BodyA"/>
        <w:rPr>
          <w:rFonts w:ascii="Times New Roman" w:hAnsi="Times New Roman"/>
          <w:b/>
          <w:bCs/>
          <w:sz w:val="28"/>
          <w:szCs w:val="28"/>
        </w:rPr>
      </w:pPr>
    </w:p>
    <w:p w:rsidR="00646E15" w:rsidRDefault="00646E15">
      <w:pPr>
        <w:pStyle w:val="BodyA"/>
        <w:rPr>
          <w:rFonts w:ascii="Times New Roman" w:hAnsi="Times New Roman"/>
          <w:b/>
          <w:bCs/>
          <w:sz w:val="28"/>
          <w:szCs w:val="28"/>
        </w:rPr>
      </w:pPr>
    </w:p>
    <w:p w:rsidR="00FE15A1" w:rsidRDefault="00DE5EA6">
      <w:pPr>
        <w:pStyle w:val="BodyA"/>
        <w:rPr>
          <w:rFonts w:ascii="Times New Roman" w:eastAsia="Times New Roman" w:hAnsi="Times New Roman" w:cs="Times New Roman"/>
          <w:b/>
          <w:bCs/>
          <w:sz w:val="28"/>
          <w:szCs w:val="28"/>
        </w:rPr>
      </w:pPr>
      <w:r>
        <w:rPr>
          <w:rFonts w:ascii="Times New Roman" w:hAnsi="Times New Roman"/>
          <w:b/>
          <w:bCs/>
          <w:sz w:val="28"/>
          <w:szCs w:val="28"/>
        </w:rPr>
        <w:lastRenderedPageBreak/>
        <w:t>Certification of the Cause of Death</w:t>
      </w:r>
    </w:p>
    <w:p w:rsidR="00FE15A1" w:rsidRDefault="00FE15A1">
      <w:pPr>
        <w:pStyle w:val="BodyA"/>
        <w:rPr>
          <w:rFonts w:ascii="Times New Roman" w:eastAsia="Times New Roman" w:hAnsi="Times New Roman" w:cs="Times New Roman"/>
          <w:b/>
          <w:bCs/>
          <w:sz w:val="28"/>
          <w:szCs w:val="28"/>
        </w:rPr>
      </w:pPr>
    </w:p>
    <w:p w:rsidR="00881774" w:rsidRPr="00F04357" w:rsidRDefault="00E11D2F" w:rsidP="00881774">
      <w:pPr>
        <w:pStyle w:val="BodyA"/>
        <w:rPr>
          <w:rFonts w:ascii="Times New Roman" w:eastAsia="Times New Roman" w:hAnsi="Times New Roman" w:cs="Times New Roman"/>
          <w:bCs/>
          <w:sz w:val="28"/>
          <w:szCs w:val="28"/>
          <w:u w:val="single"/>
        </w:rPr>
      </w:pPr>
      <w:r>
        <w:rPr>
          <w:rFonts w:ascii="Times New Roman" w:hAnsi="Times New Roman"/>
          <w:sz w:val="28"/>
          <w:szCs w:val="28"/>
        </w:rPr>
        <w:t xml:space="preserve">Where a doctor has attended upon a deceased for their last illness </w:t>
      </w:r>
      <w:r w:rsidRPr="00D818FA">
        <w:rPr>
          <w:rFonts w:ascii="Times New Roman" w:hAnsi="Times New Roman"/>
          <w:sz w:val="28"/>
          <w:szCs w:val="28"/>
          <w:u w:val="single"/>
        </w:rPr>
        <w:t>within 28 days of death</w:t>
      </w:r>
      <w:r>
        <w:rPr>
          <w:rFonts w:ascii="Times New Roman" w:hAnsi="Times New Roman"/>
          <w:sz w:val="28"/>
          <w:szCs w:val="28"/>
        </w:rPr>
        <w:t>, if it is practical for them to do so, they should complete an MCCD and associated Cremation Forms.</w:t>
      </w:r>
      <w:r w:rsidR="00881774">
        <w:rPr>
          <w:rFonts w:ascii="Times New Roman" w:hAnsi="Times New Roman"/>
          <w:sz w:val="28"/>
          <w:szCs w:val="28"/>
        </w:rPr>
        <w:t xml:space="preserve"> </w:t>
      </w:r>
      <w:r w:rsidR="00881774" w:rsidRPr="00F04357">
        <w:rPr>
          <w:rFonts w:ascii="Times New Roman" w:eastAsia="Times New Roman" w:hAnsi="Times New Roman" w:cs="Times New Roman"/>
          <w:bCs/>
          <w:sz w:val="28"/>
          <w:szCs w:val="28"/>
          <w:u w:val="single"/>
        </w:rPr>
        <w:t xml:space="preserve">‘Attendance’ </w:t>
      </w:r>
      <w:r w:rsidR="00646E15">
        <w:rPr>
          <w:rFonts w:ascii="Times New Roman" w:eastAsia="Times New Roman" w:hAnsi="Times New Roman" w:cs="Times New Roman"/>
          <w:bCs/>
          <w:sz w:val="28"/>
          <w:szCs w:val="28"/>
          <w:u w:val="single"/>
        </w:rPr>
        <w:t xml:space="preserve">before death </w:t>
      </w:r>
      <w:r w:rsidR="00881774" w:rsidRPr="00F04357">
        <w:rPr>
          <w:rFonts w:ascii="Times New Roman" w:eastAsia="Times New Roman" w:hAnsi="Times New Roman" w:cs="Times New Roman"/>
          <w:bCs/>
          <w:sz w:val="28"/>
          <w:szCs w:val="28"/>
          <w:u w:val="single"/>
        </w:rPr>
        <w:t>can now include an audio-visual or video attendance, for example, by Skype or similar.</w:t>
      </w:r>
      <w:r w:rsidR="00D818FA" w:rsidRPr="00F04357">
        <w:rPr>
          <w:rFonts w:ascii="Times New Roman" w:eastAsia="Times New Roman" w:hAnsi="Times New Roman" w:cs="Times New Roman"/>
          <w:bCs/>
          <w:sz w:val="28"/>
          <w:szCs w:val="28"/>
          <w:u w:val="single"/>
        </w:rPr>
        <w:t xml:space="preserve"> A telephone cal</w:t>
      </w:r>
      <w:r w:rsidR="00F04357" w:rsidRPr="00F04357">
        <w:rPr>
          <w:rFonts w:ascii="Times New Roman" w:eastAsia="Times New Roman" w:hAnsi="Times New Roman" w:cs="Times New Roman"/>
          <w:bCs/>
          <w:sz w:val="28"/>
          <w:szCs w:val="28"/>
          <w:u w:val="single"/>
        </w:rPr>
        <w:t>l</w:t>
      </w:r>
      <w:r w:rsidR="00D818FA" w:rsidRPr="00F04357">
        <w:rPr>
          <w:rFonts w:ascii="Times New Roman" w:eastAsia="Times New Roman" w:hAnsi="Times New Roman" w:cs="Times New Roman"/>
          <w:bCs/>
          <w:sz w:val="28"/>
          <w:szCs w:val="28"/>
          <w:u w:val="single"/>
        </w:rPr>
        <w:t xml:space="preserve"> does </w:t>
      </w:r>
      <w:r w:rsidR="00646E15">
        <w:rPr>
          <w:rFonts w:ascii="Times New Roman" w:eastAsia="Times New Roman" w:hAnsi="Times New Roman" w:cs="Times New Roman"/>
          <w:bCs/>
          <w:sz w:val="28"/>
          <w:szCs w:val="28"/>
          <w:u w:val="single"/>
        </w:rPr>
        <w:t>NOT</w:t>
      </w:r>
      <w:r w:rsidR="00D818FA" w:rsidRPr="00F04357">
        <w:rPr>
          <w:rFonts w:ascii="Times New Roman" w:eastAsia="Times New Roman" w:hAnsi="Times New Roman" w:cs="Times New Roman"/>
          <w:bCs/>
          <w:sz w:val="28"/>
          <w:szCs w:val="28"/>
          <w:u w:val="single"/>
        </w:rPr>
        <w:t xml:space="preserve"> </w:t>
      </w:r>
      <w:r w:rsidR="00F04357" w:rsidRPr="00F04357">
        <w:rPr>
          <w:rFonts w:ascii="Times New Roman" w:eastAsia="Times New Roman" w:hAnsi="Times New Roman" w:cs="Times New Roman"/>
          <w:bCs/>
          <w:sz w:val="28"/>
          <w:szCs w:val="28"/>
          <w:u w:val="single"/>
        </w:rPr>
        <w:t>amount to an ‘attendance’</w:t>
      </w:r>
      <w:r w:rsidR="00646E15">
        <w:rPr>
          <w:rFonts w:ascii="Times New Roman" w:eastAsia="Times New Roman" w:hAnsi="Times New Roman" w:cs="Times New Roman"/>
          <w:bCs/>
          <w:sz w:val="28"/>
          <w:szCs w:val="28"/>
          <w:u w:val="single"/>
        </w:rPr>
        <w:t xml:space="preserve"> for registration purposes but, as a matter of local policy, I am permitting telephone calls to suffice for extending PNDFs, as set out above. Attendance after death must be in person.</w:t>
      </w:r>
    </w:p>
    <w:p w:rsidR="00E11D2F" w:rsidRDefault="00E11D2F">
      <w:pPr>
        <w:pStyle w:val="BodyA"/>
        <w:rPr>
          <w:rFonts w:ascii="Times New Roman" w:hAnsi="Times New Roman"/>
          <w:sz w:val="28"/>
          <w:szCs w:val="28"/>
        </w:rPr>
      </w:pPr>
    </w:p>
    <w:p w:rsidR="00FE15A1" w:rsidRDefault="00DE5EA6">
      <w:pPr>
        <w:pStyle w:val="BodyA"/>
        <w:rPr>
          <w:rFonts w:ascii="Times New Roman" w:eastAsia="Times New Roman" w:hAnsi="Times New Roman" w:cs="Times New Roman"/>
          <w:sz w:val="28"/>
          <w:szCs w:val="28"/>
        </w:rPr>
      </w:pPr>
      <w:r>
        <w:rPr>
          <w:rFonts w:ascii="Times New Roman" w:hAnsi="Times New Roman"/>
          <w:sz w:val="28"/>
          <w:szCs w:val="28"/>
        </w:rPr>
        <w:t xml:space="preserve">There have been two </w:t>
      </w:r>
      <w:r w:rsidR="00881774">
        <w:rPr>
          <w:rFonts w:ascii="Times New Roman" w:hAnsi="Times New Roman"/>
          <w:sz w:val="28"/>
          <w:szCs w:val="28"/>
        </w:rPr>
        <w:t xml:space="preserve">further </w:t>
      </w:r>
      <w:r>
        <w:rPr>
          <w:rFonts w:ascii="Times New Roman" w:hAnsi="Times New Roman"/>
          <w:sz w:val="28"/>
          <w:szCs w:val="28"/>
        </w:rPr>
        <w:t>key changes to the law</w:t>
      </w:r>
      <w:r w:rsidR="008243EA">
        <w:rPr>
          <w:rFonts w:ascii="Times New Roman" w:hAnsi="Times New Roman"/>
          <w:sz w:val="28"/>
          <w:szCs w:val="28"/>
        </w:rPr>
        <w:t xml:space="preserve"> in relation to MCCDs</w:t>
      </w:r>
      <w:r>
        <w:rPr>
          <w:rFonts w:ascii="Times New Roman" w:hAnsi="Times New Roman"/>
          <w:sz w:val="28"/>
          <w:szCs w:val="28"/>
        </w:rPr>
        <w:t>:</w:t>
      </w:r>
    </w:p>
    <w:p w:rsidR="00FE15A1" w:rsidRDefault="00FE15A1">
      <w:pPr>
        <w:pStyle w:val="BodyA"/>
        <w:rPr>
          <w:rFonts w:ascii="Times New Roman" w:eastAsia="Times New Roman" w:hAnsi="Times New Roman" w:cs="Times New Roman"/>
          <w:sz w:val="28"/>
          <w:szCs w:val="28"/>
        </w:rPr>
      </w:pPr>
    </w:p>
    <w:p w:rsidR="00FE15A1" w:rsidRDefault="00DE5EA6">
      <w:pPr>
        <w:pStyle w:val="BodyA"/>
        <w:numPr>
          <w:ilvl w:val="0"/>
          <w:numId w:val="4"/>
        </w:numPr>
        <w:rPr>
          <w:sz w:val="28"/>
          <w:szCs w:val="28"/>
        </w:rPr>
      </w:pPr>
      <w:r>
        <w:rPr>
          <w:rFonts w:ascii="Times New Roman" w:hAnsi="Times New Roman"/>
          <w:sz w:val="28"/>
          <w:szCs w:val="28"/>
        </w:rPr>
        <w:t xml:space="preserve">A (second) doctor who did not attend a deceased during their last illness may </w:t>
      </w:r>
      <w:r w:rsidR="00E11D2F">
        <w:rPr>
          <w:rFonts w:ascii="Times New Roman" w:hAnsi="Times New Roman"/>
          <w:sz w:val="28"/>
          <w:szCs w:val="28"/>
        </w:rPr>
        <w:t>now</w:t>
      </w:r>
      <w:r>
        <w:rPr>
          <w:rFonts w:ascii="Times New Roman" w:hAnsi="Times New Roman"/>
          <w:sz w:val="28"/>
          <w:szCs w:val="28"/>
        </w:rPr>
        <w:t xml:space="preserve"> sign an MCCD where a (first) doctor did attend but is unable to sign or it would be impractical for the (first) doctor to sign (perhaps because the</w:t>
      </w:r>
      <w:r w:rsidR="008243EA">
        <w:rPr>
          <w:rFonts w:ascii="Times New Roman" w:hAnsi="Times New Roman"/>
          <w:sz w:val="28"/>
          <w:szCs w:val="28"/>
        </w:rPr>
        <w:t>y are</w:t>
      </w:r>
      <w:r>
        <w:rPr>
          <w:rFonts w:ascii="Times New Roman" w:hAnsi="Times New Roman"/>
          <w:sz w:val="28"/>
          <w:szCs w:val="28"/>
        </w:rPr>
        <w:t xml:space="preserve"> self-isolat</w:t>
      </w:r>
      <w:r w:rsidR="008243EA">
        <w:rPr>
          <w:rFonts w:ascii="Times New Roman" w:hAnsi="Times New Roman"/>
          <w:sz w:val="28"/>
          <w:szCs w:val="28"/>
        </w:rPr>
        <w:t>ing</w:t>
      </w:r>
      <w:r>
        <w:rPr>
          <w:rFonts w:ascii="Times New Roman" w:hAnsi="Times New Roman"/>
          <w:sz w:val="28"/>
          <w:szCs w:val="28"/>
        </w:rPr>
        <w:t>) provided that the (second) doctor can state the cause of death to the best of their knowledge and belief;</w:t>
      </w:r>
    </w:p>
    <w:p w:rsidR="00CB4A13" w:rsidRPr="00122E32" w:rsidRDefault="00DE5EA6" w:rsidP="00CB4A13">
      <w:pPr>
        <w:pStyle w:val="BodyA"/>
        <w:numPr>
          <w:ilvl w:val="0"/>
          <w:numId w:val="4"/>
        </w:numPr>
        <w:rPr>
          <w:sz w:val="28"/>
          <w:szCs w:val="28"/>
          <w:u w:val="single"/>
        </w:rPr>
      </w:pPr>
      <w:r>
        <w:rPr>
          <w:rFonts w:ascii="Times New Roman" w:hAnsi="Times New Roman"/>
          <w:sz w:val="28"/>
          <w:szCs w:val="28"/>
        </w:rPr>
        <w:t>A doctor can sign an MCCD for a patient even where that patient has not been attended upon during their last illness,</w:t>
      </w:r>
      <w:r w:rsidR="00122E32">
        <w:rPr>
          <w:rFonts w:ascii="Times New Roman" w:hAnsi="Times New Roman"/>
          <w:sz w:val="28"/>
          <w:szCs w:val="28"/>
        </w:rPr>
        <w:t xml:space="preserve"> or even seen after death,</w:t>
      </w:r>
      <w:bookmarkStart w:id="0" w:name="_GoBack"/>
      <w:bookmarkEnd w:id="0"/>
      <w:r>
        <w:rPr>
          <w:rFonts w:ascii="Times New Roman" w:hAnsi="Times New Roman"/>
          <w:sz w:val="28"/>
          <w:szCs w:val="28"/>
        </w:rPr>
        <w:t xml:space="preserve"> if the doctor is able to state the cause of death to the best of the doctor’s knowledge and belief.</w:t>
      </w:r>
      <w:r w:rsidR="00122E32">
        <w:rPr>
          <w:rFonts w:ascii="Times New Roman" w:hAnsi="Times New Roman"/>
          <w:sz w:val="28"/>
          <w:szCs w:val="28"/>
        </w:rPr>
        <w:t xml:space="preserve"> </w:t>
      </w:r>
      <w:r w:rsidR="00122E32" w:rsidRPr="00122E32">
        <w:rPr>
          <w:rFonts w:ascii="Times New Roman" w:hAnsi="Times New Roman"/>
          <w:sz w:val="28"/>
          <w:szCs w:val="28"/>
          <w:u w:val="single"/>
        </w:rPr>
        <w:t>In this case the death must be discussed with the coroner.</w:t>
      </w:r>
    </w:p>
    <w:p w:rsidR="00AF6564" w:rsidRPr="00AF6564" w:rsidRDefault="00AF6564" w:rsidP="00AF6564">
      <w:pPr>
        <w:rPr>
          <w:sz w:val="28"/>
          <w:szCs w:val="28"/>
          <w:lang w:val="en-GB"/>
        </w:rPr>
      </w:pPr>
      <w:r w:rsidRPr="00AF6564">
        <w:rPr>
          <w:sz w:val="28"/>
          <w:szCs w:val="28"/>
        </w:rPr>
        <w:t>As from Monday 30</w:t>
      </w:r>
      <w:r w:rsidRPr="00AF6564">
        <w:rPr>
          <w:sz w:val="28"/>
          <w:szCs w:val="28"/>
          <w:vertAlign w:val="superscript"/>
        </w:rPr>
        <w:t>th</w:t>
      </w:r>
      <w:r w:rsidRPr="00AF6564">
        <w:rPr>
          <w:sz w:val="28"/>
          <w:szCs w:val="28"/>
        </w:rPr>
        <w:t xml:space="preserve"> March the registration service </w:t>
      </w:r>
      <w:r>
        <w:rPr>
          <w:sz w:val="28"/>
          <w:szCs w:val="28"/>
        </w:rPr>
        <w:t>has</w:t>
      </w:r>
      <w:r w:rsidRPr="00AF6564">
        <w:rPr>
          <w:sz w:val="28"/>
          <w:szCs w:val="28"/>
        </w:rPr>
        <w:t xml:space="preserve"> switch</w:t>
      </w:r>
      <w:r>
        <w:rPr>
          <w:sz w:val="28"/>
          <w:szCs w:val="28"/>
        </w:rPr>
        <w:t>ed</w:t>
      </w:r>
      <w:r w:rsidRPr="00AF6564">
        <w:rPr>
          <w:sz w:val="28"/>
          <w:szCs w:val="28"/>
        </w:rPr>
        <w:t xml:space="preserve"> to telephone death registrations.</w:t>
      </w:r>
      <w:r>
        <w:rPr>
          <w:sz w:val="28"/>
          <w:szCs w:val="28"/>
          <w:lang w:val="en-GB"/>
        </w:rPr>
        <w:t xml:space="preserve"> </w:t>
      </w:r>
      <w:r w:rsidRPr="00AF6564">
        <w:rPr>
          <w:sz w:val="28"/>
          <w:szCs w:val="28"/>
        </w:rPr>
        <w:t>MCCDs</w:t>
      </w:r>
      <w:r>
        <w:rPr>
          <w:sz w:val="28"/>
          <w:szCs w:val="28"/>
        </w:rPr>
        <w:t xml:space="preserve"> should be emailed to</w:t>
      </w:r>
      <w:r w:rsidRPr="00AF6564">
        <w:rPr>
          <w:sz w:val="28"/>
          <w:szCs w:val="28"/>
        </w:rPr>
        <w:t xml:space="preserve">: </w:t>
      </w:r>
      <w:hyperlink r:id="rId7" w:history="1">
        <w:r w:rsidRPr="00AF6564">
          <w:rPr>
            <w:rStyle w:val="Hyperlink"/>
            <w:sz w:val="28"/>
            <w:szCs w:val="28"/>
          </w:rPr>
          <w:t>MC.CDs@cornwall.gov.uk</w:t>
        </w:r>
      </w:hyperlink>
    </w:p>
    <w:p w:rsidR="00AF6564" w:rsidRDefault="00AF6564" w:rsidP="00CB4A13">
      <w:pPr>
        <w:pStyle w:val="BodyA"/>
        <w:rPr>
          <w:rFonts w:ascii="Times New Roman" w:hAnsi="Times New Roman" w:cs="Times New Roman"/>
          <w:sz w:val="28"/>
          <w:szCs w:val="28"/>
        </w:rPr>
      </w:pPr>
    </w:p>
    <w:p w:rsidR="00CB4A13" w:rsidRDefault="00CB4A13" w:rsidP="00CB4A13">
      <w:pPr>
        <w:pStyle w:val="BodyA"/>
        <w:rPr>
          <w:rFonts w:ascii="Times New Roman" w:hAnsi="Times New Roman" w:cs="Times New Roman"/>
          <w:sz w:val="28"/>
          <w:szCs w:val="28"/>
        </w:rPr>
      </w:pPr>
      <w:r>
        <w:rPr>
          <w:rFonts w:ascii="Times New Roman" w:hAnsi="Times New Roman" w:cs="Times New Roman"/>
          <w:sz w:val="28"/>
          <w:szCs w:val="28"/>
        </w:rPr>
        <w:t>As far as Cremation Forms are concerned:</w:t>
      </w:r>
    </w:p>
    <w:p w:rsidR="00CB4A13" w:rsidRDefault="00CB4A13" w:rsidP="00CB4A13">
      <w:pPr>
        <w:pStyle w:val="BodyA"/>
        <w:rPr>
          <w:rFonts w:ascii="Times New Roman" w:hAnsi="Times New Roman" w:cs="Times New Roman"/>
          <w:sz w:val="28"/>
          <w:szCs w:val="28"/>
        </w:rPr>
      </w:pPr>
    </w:p>
    <w:p w:rsidR="00CB4A13" w:rsidRPr="00CB4A13" w:rsidRDefault="00CB4A13" w:rsidP="00CB4A13">
      <w:pPr>
        <w:pStyle w:val="BodyA"/>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content of Crem 4 is unchanged but the requirement for it to be completed by the attending doctor has been suspended. </w:t>
      </w:r>
      <w:r w:rsidRPr="00CB4A13">
        <w:rPr>
          <w:rFonts w:ascii="Times New Roman" w:hAnsi="Times New Roman" w:cs="Times New Roman"/>
          <w:sz w:val="28"/>
          <w:szCs w:val="28"/>
          <w:u w:val="single"/>
        </w:rPr>
        <w:t>Any</w:t>
      </w:r>
      <w:r w:rsidRPr="00CB4A13">
        <w:rPr>
          <w:rFonts w:ascii="Times New Roman" w:hAnsi="Times New Roman" w:cs="Times New Roman"/>
          <w:sz w:val="28"/>
          <w:szCs w:val="28"/>
        </w:rPr>
        <w:t xml:space="preserve"> medical</w:t>
      </w:r>
      <w:r>
        <w:rPr>
          <w:rFonts w:ascii="Times New Roman" w:hAnsi="Times New Roman" w:cs="Times New Roman"/>
          <w:sz w:val="28"/>
          <w:szCs w:val="28"/>
        </w:rPr>
        <w:t xml:space="preserve"> practitioner can now complete it, even if they did not attend the deceased during their last illness or after death, if the following conditions are fulfilled:</w:t>
      </w:r>
    </w:p>
    <w:p w:rsidR="00CB4A13" w:rsidRDefault="00CB4A13" w:rsidP="00CB4A13">
      <w:pPr>
        <w:pStyle w:val="BodyA"/>
        <w:numPr>
          <w:ilvl w:val="0"/>
          <w:numId w:val="5"/>
        </w:numPr>
        <w:rPr>
          <w:rFonts w:ascii="Times New Roman" w:hAnsi="Times New Roman" w:cs="Times New Roman"/>
          <w:sz w:val="28"/>
          <w:szCs w:val="28"/>
        </w:rPr>
      </w:pPr>
      <w:r>
        <w:rPr>
          <w:rFonts w:ascii="Times New Roman" w:hAnsi="Times New Roman" w:cs="Times New Roman"/>
          <w:sz w:val="28"/>
          <w:szCs w:val="28"/>
        </w:rPr>
        <w:t>The doctor who did attend the deceased is unable to sign Form 4 or it is impractical for them to do so; and</w:t>
      </w:r>
    </w:p>
    <w:p w:rsidR="00CB4A13" w:rsidRPr="00CB4A13" w:rsidRDefault="00CB4A13" w:rsidP="00CB4A13">
      <w:pPr>
        <w:pStyle w:val="BodyA"/>
        <w:numPr>
          <w:ilvl w:val="0"/>
          <w:numId w:val="5"/>
        </w:numPr>
        <w:rPr>
          <w:rFonts w:ascii="Times New Roman" w:hAnsi="Times New Roman" w:cs="Times New Roman"/>
          <w:sz w:val="28"/>
          <w:szCs w:val="28"/>
        </w:rPr>
      </w:pPr>
      <w:r>
        <w:rPr>
          <w:rFonts w:ascii="Times New Roman" w:hAnsi="Times New Roman" w:cs="Times New Roman"/>
          <w:sz w:val="28"/>
          <w:szCs w:val="28"/>
        </w:rPr>
        <w:t>A doctor has seen the deceased (including by Skype or similar) within 28 days of death or has viewed the body after death.</w:t>
      </w:r>
    </w:p>
    <w:p w:rsidR="00FE15A1" w:rsidRDefault="00FE15A1">
      <w:pPr>
        <w:pStyle w:val="BodyA"/>
        <w:rPr>
          <w:rFonts w:ascii="Times New Roman" w:eastAsia="Times New Roman" w:hAnsi="Times New Roman" w:cs="Times New Roman"/>
          <w:sz w:val="28"/>
          <w:szCs w:val="28"/>
        </w:rPr>
      </w:pPr>
    </w:p>
    <w:p w:rsidR="00CB4A13" w:rsidRDefault="00CB4A13" w:rsidP="00CB4A13">
      <w:pPr>
        <w:pStyle w:val="BodyA"/>
        <w:numPr>
          <w:ilvl w:val="0"/>
          <w:numId w:val="2"/>
        </w:numPr>
        <w:rPr>
          <w:rFonts w:ascii="Times New Roman" w:hAnsi="Times New Roman" w:cs="Times New Roman"/>
          <w:sz w:val="28"/>
          <w:szCs w:val="28"/>
        </w:rPr>
      </w:pPr>
      <w:r>
        <w:rPr>
          <w:rFonts w:ascii="Times New Roman" w:hAnsi="Times New Roman" w:cs="Times New Roman"/>
          <w:sz w:val="28"/>
          <w:szCs w:val="28"/>
        </w:rPr>
        <w:t>The need for a confirmatory medical certificate prior to a cremation (Form 5) has been dispensed with;</w:t>
      </w:r>
    </w:p>
    <w:p w:rsidR="00FE15A1" w:rsidRDefault="00FE15A1">
      <w:pPr>
        <w:pStyle w:val="BodyA"/>
        <w:rPr>
          <w:rFonts w:ascii="Times New Roman" w:eastAsia="Times New Roman" w:hAnsi="Times New Roman" w:cs="Times New Roman"/>
          <w:b/>
          <w:bCs/>
          <w:sz w:val="28"/>
          <w:szCs w:val="28"/>
        </w:rPr>
      </w:pPr>
    </w:p>
    <w:p w:rsidR="00FE15A1" w:rsidRDefault="00CB4A13">
      <w:pPr>
        <w:pStyle w:val="BodyA"/>
        <w:rPr>
          <w:rFonts w:ascii="Times New Roman" w:eastAsia="Times New Roman" w:hAnsi="Times New Roman" w:cs="Times New Roman"/>
          <w:b/>
          <w:bCs/>
          <w:sz w:val="28"/>
          <w:szCs w:val="28"/>
        </w:rPr>
      </w:pPr>
      <w:r w:rsidRPr="00CB4A13">
        <w:rPr>
          <w:rFonts w:ascii="Times New Roman" w:eastAsia="Times New Roman" w:hAnsi="Times New Roman" w:cs="Times New Roman"/>
          <w:b/>
          <w:bCs/>
          <w:sz w:val="28"/>
          <w:szCs w:val="28"/>
        </w:rPr>
        <w:t>Cremation Referees</w:t>
      </w:r>
    </w:p>
    <w:p w:rsidR="00CB4A13" w:rsidRDefault="00CB4A13">
      <w:pPr>
        <w:pStyle w:val="BodyA"/>
        <w:rPr>
          <w:rFonts w:ascii="Times New Roman" w:eastAsia="Times New Roman" w:hAnsi="Times New Roman" w:cs="Times New Roman"/>
          <w:b/>
          <w:bCs/>
          <w:sz w:val="28"/>
          <w:szCs w:val="28"/>
        </w:rPr>
      </w:pPr>
    </w:p>
    <w:p w:rsidR="00FE15A1" w:rsidRDefault="00CB4A13">
      <w:pPr>
        <w:pStyle w:val="BodyA"/>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The </w:t>
      </w:r>
      <w:r w:rsidR="001033F9">
        <w:rPr>
          <w:rFonts w:ascii="Times New Roman" w:eastAsia="Times New Roman" w:hAnsi="Times New Roman" w:cs="Times New Roman"/>
          <w:bCs/>
          <w:sz w:val="28"/>
          <w:szCs w:val="28"/>
        </w:rPr>
        <w:t>C</w:t>
      </w:r>
      <w:r>
        <w:rPr>
          <w:rFonts w:ascii="Times New Roman" w:eastAsia="Times New Roman" w:hAnsi="Times New Roman" w:cs="Times New Roman"/>
          <w:bCs/>
          <w:sz w:val="28"/>
          <w:szCs w:val="28"/>
        </w:rPr>
        <w:t xml:space="preserve">remation </w:t>
      </w:r>
      <w:r w:rsidR="001033F9">
        <w:rPr>
          <w:rFonts w:ascii="Times New Roman" w:eastAsia="Times New Roman" w:hAnsi="Times New Roman" w:cs="Times New Roman"/>
          <w:bCs/>
          <w:sz w:val="28"/>
          <w:szCs w:val="28"/>
        </w:rPr>
        <w:t>R</w:t>
      </w:r>
      <w:r>
        <w:rPr>
          <w:rFonts w:ascii="Times New Roman" w:eastAsia="Times New Roman" w:hAnsi="Times New Roman" w:cs="Times New Roman"/>
          <w:bCs/>
          <w:sz w:val="28"/>
          <w:szCs w:val="28"/>
        </w:rPr>
        <w:t>eferees have a legal duty to ensure a cause of death has been ‘definitely ascertained’ before authorizing a cremation.</w:t>
      </w:r>
      <w:r w:rsidR="004350CF">
        <w:rPr>
          <w:rFonts w:ascii="Times New Roman" w:eastAsia="Times New Roman" w:hAnsi="Times New Roman" w:cs="Times New Roman"/>
          <w:bCs/>
          <w:sz w:val="28"/>
          <w:szCs w:val="28"/>
        </w:rPr>
        <w:t xml:space="preserve"> To enable their legal duty to be met, </w:t>
      </w:r>
      <w:r w:rsidR="004350CF" w:rsidRPr="001033F9">
        <w:rPr>
          <w:rFonts w:ascii="Times New Roman" w:eastAsia="Times New Roman" w:hAnsi="Times New Roman" w:cs="Times New Roman"/>
          <w:bCs/>
          <w:sz w:val="28"/>
          <w:szCs w:val="28"/>
          <w:u w:val="single"/>
        </w:rPr>
        <w:t>doctor</w:t>
      </w:r>
      <w:r w:rsidR="001033F9" w:rsidRPr="001033F9">
        <w:rPr>
          <w:rFonts w:ascii="Times New Roman" w:eastAsia="Times New Roman" w:hAnsi="Times New Roman" w:cs="Times New Roman"/>
          <w:bCs/>
          <w:sz w:val="28"/>
          <w:szCs w:val="28"/>
          <w:u w:val="single"/>
        </w:rPr>
        <w:t>s</w:t>
      </w:r>
      <w:r w:rsidR="004350CF" w:rsidRPr="001033F9">
        <w:rPr>
          <w:rFonts w:ascii="Times New Roman" w:eastAsia="Times New Roman" w:hAnsi="Times New Roman" w:cs="Times New Roman"/>
          <w:bCs/>
          <w:sz w:val="28"/>
          <w:szCs w:val="28"/>
          <w:u w:val="single"/>
        </w:rPr>
        <w:t xml:space="preserve"> are </w:t>
      </w:r>
      <w:r w:rsidR="001033F9" w:rsidRPr="001033F9">
        <w:rPr>
          <w:rFonts w:ascii="Times New Roman" w:eastAsia="Times New Roman" w:hAnsi="Times New Roman" w:cs="Times New Roman"/>
          <w:bCs/>
          <w:sz w:val="28"/>
          <w:szCs w:val="28"/>
          <w:u w:val="single"/>
        </w:rPr>
        <w:t>required</w:t>
      </w:r>
      <w:r w:rsidR="004350CF" w:rsidRPr="001033F9">
        <w:rPr>
          <w:rFonts w:ascii="Times New Roman" w:eastAsia="Times New Roman" w:hAnsi="Times New Roman" w:cs="Times New Roman"/>
          <w:bCs/>
          <w:sz w:val="28"/>
          <w:szCs w:val="28"/>
          <w:u w:val="single"/>
        </w:rPr>
        <w:t xml:space="preserve"> to complete Q9 of Form 4 in as much detail as possible</w:t>
      </w:r>
      <w:r w:rsidR="001033F9">
        <w:rPr>
          <w:rFonts w:ascii="Times New Roman" w:eastAsia="Times New Roman" w:hAnsi="Times New Roman" w:cs="Times New Roman"/>
          <w:bCs/>
          <w:sz w:val="28"/>
          <w:szCs w:val="28"/>
        </w:rPr>
        <w:t>,</w:t>
      </w:r>
      <w:r w:rsidR="001033F9" w:rsidRPr="001033F9">
        <w:rPr>
          <w:rFonts w:ascii="Times New Roman" w:hAnsi="Times New Roman" w:cs="Times New Roman"/>
          <w:sz w:val="28"/>
          <w:szCs w:val="28"/>
        </w:rPr>
        <w:t xml:space="preserve"> explaining the rationale </w:t>
      </w:r>
      <w:r w:rsidR="001033F9">
        <w:rPr>
          <w:rFonts w:ascii="Times New Roman" w:hAnsi="Times New Roman" w:cs="Times New Roman"/>
          <w:sz w:val="28"/>
          <w:szCs w:val="28"/>
        </w:rPr>
        <w:t>why</w:t>
      </w:r>
      <w:r w:rsidR="001033F9" w:rsidRPr="001033F9">
        <w:rPr>
          <w:rFonts w:ascii="Times New Roman" w:hAnsi="Times New Roman" w:cs="Times New Roman"/>
          <w:sz w:val="28"/>
          <w:szCs w:val="28"/>
        </w:rPr>
        <w:t xml:space="preserve"> this is a natural death and </w:t>
      </w:r>
      <w:r w:rsidR="001033F9">
        <w:rPr>
          <w:rFonts w:ascii="Times New Roman" w:hAnsi="Times New Roman" w:cs="Times New Roman"/>
          <w:sz w:val="28"/>
          <w:szCs w:val="28"/>
        </w:rPr>
        <w:t xml:space="preserve">setting out that </w:t>
      </w:r>
      <w:r w:rsidR="001033F9" w:rsidRPr="001033F9">
        <w:rPr>
          <w:rFonts w:ascii="Times New Roman" w:hAnsi="Times New Roman" w:cs="Times New Roman"/>
          <w:sz w:val="28"/>
          <w:szCs w:val="28"/>
        </w:rPr>
        <w:t>there are no known concerns that require further investigation.</w:t>
      </w:r>
    </w:p>
    <w:p w:rsidR="004350CF" w:rsidRDefault="004350CF">
      <w:pPr>
        <w:pStyle w:val="BodyA"/>
        <w:rPr>
          <w:rFonts w:ascii="Times New Roman" w:eastAsia="Times New Roman" w:hAnsi="Times New Roman" w:cs="Times New Roman"/>
          <w:sz w:val="28"/>
          <w:szCs w:val="28"/>
        </w:rPr>
      </w:pPr>
    </w:p>
    <w:p w:rsidR="004350CF" w:rsidRDefault="00363EFB">
      <w:pPr>
        <w:pStyle w:val="BodyA"/>
        <w:rPr>
          <w:rFonts w:ascii="Times New Roman" w:eastAsia="Times New Roman" w:hAnsi="Times New Roman" w:cs="Times New Roman"/>
          <w:b/>
          <w:sz w:val="28"/>
          <w:szCs w:val="28"/>
        </w:rPr>
      </w:pPr>
      <w:r>
        <w:rPr>
          <w:rFonts w:ascii="Times New Roman" w:eastAsia="Times New Roman" w:hAnsi="Times New Roman" w:cs="Times New Roman"/>
          <w:b/>
          <w:sz w:val="28"/>
          <w:szCs w:val="28"/>
        </w:rPr>
        <w:t>Natural Deaths From An Unascertained, Non-Suspicious Cause</w:t>
      </w:r>
    </w:p>
    <w:p w:rsidR="00363EFB" w:rsidRDefault="00363EFB">
      <w:pPr>
        <w:pStyle w:val="BodyA"/>
        <w:rPr>
          <w:rFonts w:ascii="Times New Roman" w:eastAsia="Times New Roman" w:hAnsi="Times New Roman" w:cs="Times New Roman"/>
          <w:b/>
          <w:sz w:val="28"/>
          <w:szCs w:val="28"/>
        </w:rPr>
      </w:pPr>
    </w:p>
    <w:p w:rsidR="00363EFB" w:rsidRDefault="00363EFB">
      <w:pPr>
        <w:pStyle w:val="BodyA"/>
        <w:rPr>
          <w:rFonts w:ascii="Times New Roman" w:eastAsia="Times New Roman" w:hAnsi="Times New Roman" w:cs="Times New Roman"/>
          <w:sz w:val="28"/>
          <w:szCs w:val="28"/>
        </w:rPr>
      </w:pPr>
      <w:r>
        <w:rPr>
          <w:rFonts w:ascii="Times New Roman" w:eastAsia="Times New Roman" w:hAnsi="Times New Roman" w:cs="Times New Roman"/>
          <w:sz w:val="28"/>
          <w:szCs w:val="28"/>
        </w:rPr>
        <w:t>Doctors are encouraged to offer an MCCD wherever they feel able to state the cause of death to the best of their knowledge and belief. It is recognized, however, that this will simply not be possible in all cases. Given that, at best, an extremely lim</w:t>
      </w:r>
      <w:r w:rsidR="00881774">
        <w:rPr>
          <w:rFonts w:ascii="Times New Roman" w:eastAsia="Times New Roman" w:hAnsi="Times New Roman" w:cs="Times New Roman"/>
          <w:sz w:val="28"/>
          <w:szCs w:val="28"/>
        </w:rPr>
        <w:t>i</w:t>
      </w:r>
      <w:r>
        <w:rPr>
          <w:rFonts w:ascii="Times New Roman" w:eastAsia="Times New Roman" w:hAnsi="Times New Roman" w:cs="Times New Roman"/>
          <w:sz w:val="28"/>
          <w:szCs w:val="28"/>
        </w:rPr>
        <w:t>ted PM capacity will be available, there may not be a process whereby a definitive cause of death can be arrived at</w:t>
      </w:r>
      <w:r w:rsidR="00A779E2">
        <w:rPr>
          <w:rFonts w:ascii="Times New Roman" w:eastAsia="Times New Roman" w:hAnsi="Times New Roman" w:cs="Times New Roman"/>
          <w:sz w:val="28"/>
          <w:szCs w:val="28"/>
        </w:rPr>
        <w:t xml:space="preserve"> during the course of the pandemic</w:t>
      </w:r>
      <w:r>
        <w:rPr>
          <w:rFonts w:ascii="Times New Roman" w:eastAsia="Times New Roman" w:hAnsi="Times New Roman" w:cs="Times New Roman"/>
          <w:sz w:val="28"/>
          <w:szCs w:val="28"/>
        </w:rPr>
        <w:t>.</w:t>
      </w:r>
    </w:p>
    <w:p w:rsidR="00363EFB" w:rsidRDefault="00363EFB">
      <w:pPr>
        <w:pStyle w:val="BodyA"/>
        <w:rPr>
          <w:rFonts w:ascii="Times New Roman" w:eastAsia="Times New Roman" w:hAnsi="Times New Roman" w:cs="Times New Roman"/>
          <w:sz w:val="28"/>
          <w:szCs w:val="28"/>
        </w:rPr>
      </w:pPr>
    </w:p>
    <w:p w:rsidR="00363EFB" w:rsidRDefault="005E73C7">
      <w:pPr>
        <w:pStyle w:val="BodyA"/>
        <w:rPr>
          <w:rFonts w:ascii="Times New Roman" w:eastAsia="Times New Roman" w:hAnsi="Times New Roman" w:cs="Times New Roman"/>
          <w:sz w:val="28"/>
          <w:szCs w:val="28"/>
        </w:rPr>
      </w:pPr>
      <w:r>
        <w:rPr>
          <w:rFonts w:ascii="Times New Roman" w:eastAsia="Times New Roman" w:hAnsi="Times New Roman" w:cs="Times New Roman"/>
          <w:sz w:val="28"/>
          <w:szCs w:val="28"/>
        </w:rPr>
        <w:t>For the duration of the pandemic, the Registrar has now indicated that, where appropriate, she will accept as a cause of death</w:t>
      </w:r>
    </w:p>
    <w:p w:rsidR="00363EFB" w:rsidRDefault="00363EFB">
      <w:pPr>
        <w:pStyle w:val="BodyA"/>
        <w:rPr>
          <w:rFonts w:ascii="Times New Roman" w:eastAsia="Times New Roman" w:hAnsi="Times New Roman" w:cs="Times New Roman"/>
          <w:sz w:val="28"/>
          <w:szCs w:val="28"/>
        </w:rPr>
      </w:pPr>
    </w:p>
    <w:p w:rsidR="00363EFB" w:rsidRDefault="00363EFB">
      <w:pPr>
        <w:pStyle w:val="BodyA"/>
        <w:rPr>
          <w:rFonts w:ascii="Times New Roman" w:eastAsia="Times New Roman" w:hAnsi="Times New Roman" w:cs="Times New Roman"/>
          <w:sz w:val="28"/>
          <w:szCs w:val="28"/>
        </w:rPr>
      </w:pPr>
      <w:r>
        <w:rPr>
          <w:rFonts w:ascii="Times New Roman" w:eastAsia="Times New Roman" w:hAnsi="Times New Roman" w:cs="Times New Roman"/>
          <w:sz w:val="28"/>
          <w:szCs w:val="28"/>
        </w:rPr>
        <w:t>1a) Natural Causes.</w:t>
      </w:r>
    </w:p>
    <w:p w:rsidR="00363EFB" w:rsidRDefault="00363EFB">
      <w:pPr>
        <w:pStyle w:val="BodyA"/>
        <w:rPr>
          <w:rFonts w:ascii="Times New Roman" w:eastAsia="Times New Roman" w:hAnsi="Times New Roman" w:cs="Times New Roman"/>
          <w:sz w:val="28"/>
          <w:szCs w:val="28"/>
        </w:rPr>
      </w:pPr>
    </w:p>
    <w:p w:rsidR="00A779E2" w:rsidRDefault="005E73C7">
      <w:pPr>
        <w:pStyle w:val="BodyA"/>
        <w:rPr>
          <w:rFonts w:ascii="Times New Roman" w:eastAsia="Times New Roman" w:hAnsi="Times New Roman" w:cs="Times New Roman"/>
          <w:sz w:val="28"/>
          <w:szCs w:val="28"/>
        </w:rPr>
      </w:pPr>
      <w:r>
        <w:rPr>
          <w:rFonts w:ascii="Times New Roman" w:eastAsia="Times New Roman" w:hAnsi="Times New Roman" w:cs="Times New Roman"/>
          <w:sz w:val="28"/>
          <w:szCs w:val="28"/>
        </w:rPr>
        <w:t>Further guidance in this regard is awaited and the posit</w:t>
      </w:r>
      <w:r w:rsidR="00B853B4">
        <w:rPr>
          <w:rFonts w:ascii="Times New Roman" w:eastAsia="Times New Roman" w:hAnsi="Times New Roman" w:cs="Times New Roman"/>
          <w:sz w:val="28"/>
          <w:szCs w:val="28"/>
        </w:rPr>
        <w:t>i</w:t>
      </w:r>
      <w:r>
        <w:rPr>
          <w:rFonts w:ascii="Times New Roman" w:eastAsia="Times New Roman" w:hAnsi="Times New Roman" w:cs="Times New Roman"/>
          <w:sz w:val="28"/>
          <w:szCs w:val="28"/>
        </w:rPr>
        <w:t>on will be updated as it changes.</w:t>
      </w:r>
    </w:p>
    <w:p w:rsidR="005E73C7" w:rsidRDefault="005E73C7">
      <w:pPr>
        <w:pStyle w:val="BodyA"/>
        <w:rPr>
          <w:rFonts w:ascii="Times New Roman" w:eastAsia="Times New Roman" w:hAnsi="Times New Roman" w:cs="Times New Roman"/>
          <w:b/>
          <w:sz w:val="28"/>
          <w:szCs w:val="28"/>
        </w:rPr>
      </w:pPr>
    </w:p>
    <w:p w:rsidR="00881774" w:rsidRDefault="00881774">
      <w:pPr>
        <w:pStyle w:val="BodyA"/>
        <w:rPr>
          <w:rFonts w:ascii="Times New Roman" w:eastAsia="Times New Roman" w:hAnsi="Times New Roman" w:cs="Times New Roman"/>
          <w:b/>
          <w:sz w:val="28"/>
          <w:szCs w:val="28"/>
        </w:rPr>
      </w:pPr>
      <w:r>
        <w:rPr>
          <w:rFonts w:ascii="Times New Roman" w:eastAsia="Times New Roman" w:hAnsi="Times New Roman" w:cs="Times New Roman"/>
          <w:b/>
          <w:sz w:val="28"/>
          <w:szCs w:val="28"/>
        </w:rPr>
        <w:t>Inquests</w:t>
      </w:r>
    </w:p>
    <w:p w:rsidR="00881774" w:rsidRDefault="00881774">
      <w:pPr>
        <w:pStyle w:val="BodyA"/>
        <w:rPr>
          <w:rFonts w:ascii="Times New Roman" w:eastAsia="Times New Roman" w:hAnsi="Times New Roman" w:cs="Times New Roman"/>
          <w:b/>
          <w:sz w:val="28"/>
          <w:szCs w:val="28"/>
        </w:rPr>
      </w:pPr>
    </w:p>
    <w:p w:rsidR="00881774" w:rsidRDefault="00881774">
      <w:pPr>
        <w:pStyle w:val="BodyA"/>
        <w:rPr>
          <w:rFonts w:ascii="Times New Roman" w:eastAsia="Times New Roman" w:hAnsi="Times New Roman" w:cs="Times New Roman"/>
          <w:sz w:val="28"/>
          <w:szCs w:val="28"/>
        </w:rPr>
      </w:pPr>
      <w:r>
        <w:rPr>
          <w:rFonts w:ascii="Times New Roman" w:eastAsia="Times New Roman" w:hAnsi="Times New Roman" w:cs="Times New Roman"/>
          <w:sz w:val="28"/>
          <w:szCs w:val="28"/>
        </w:rPr>
        <w:t>Guidance on the hearing of inquests has already been provided and can be read</w:t>
      </w:r>
      <w:r w:rsidR="00A779E2">
        <w:rPr>
          <w:rFonts w:ascii="Times New Roman" w:eastAsia="Times New Roman" w:hAnsi="Times New Roman" w:cs="Times New Roman"/>
          <w:sz w:val="28"/>
          <w:szCs w:val="28"/>
        </w:rPr>
        <w:t xml:space="preserve"> at the link below.</w:t>
      </w:r>
    </w:p>
    <w:p w:rsidR="00A779E2" w:rsidRDefault="00C039FD">
      <w:pPr>
        <w:pStyle w:val="BodyA"/>
        <w:rPr>
          <w:rStyle w:val="Hyperlink"/>
          <w:rFonts w:ascii="Times New Roman" w:eastAsia="Times New Roman" w:hAnsi="Times New Roman" w:cs="Times New Roman"/>
          <w:sz w:val="28"/>
          <w:szCs w:val="28"/>
        </w:rPr>
      </w:pPr>
      <w:hyperlink r:id="rId8" w:history="1">
        <w:r w:rsidR="00A779E2" w:rsidRPr="008D7831">
          <w:rPr>
            <w:rStyle w:val="Hyperlink"/>
            <w:rFonts w:ascii="Times New Roman" w:eastAsia="Times New Roman" w:hAnsi="Times New Roman" w:cs="Times New Roman"/>
            <w:sz w:val="28"/>
            <w:szCs w:val="28"/>
          </w:rPr>
          <w:t>https://www.cornwall.gov.uk/media/42833165/notice-adjourning-hearings.pdf</w:t>
        </w:r>
      </w:hyperlink>
    </w:p>
    <w:p w:rsidR="005E73C7" w:rsidRDefault="005E73C7">
      <w:pPr>
        <w:pStyle w:val="BodyA"/>
        <w:rPr>
          <w:rFonts w:ascii="Times New Roman" w:eastAsia="Times New Roman" w:hAnsi="Times New Roman" w:cs="Times New Roman"/>
          <w:sz w:val="28"/>
          <w:szCs w:val="28"/>
        </w:rPr>
      </w:pPr>
    </w:p>
    <w:p w:rsidR="005E73C7" w:rsidRDefault="005E73C7">
      <w:pPr>
        <w:pStyle w:val="BodyA"/>
        <w:rPr>
          <w:rFonts w:ascii="Times New Roman" w:eastAsia="Times New Roman" w:hAnsi="Times New Roman" w:cs="Times New Roman"/>
          <w:sz w:val="28"/>
          <w:szCs w:val="28"/>
        </w:rPr>
      </w:pPr>
    </w:p>
    <w:p w:rsidR="005E73C7" w:rsidRDefault="005E73C7">
      <w:pPr>
        <w:pStyle w:val="BodyA"/>
        <w:rPr>
          <w:rFonts w:ascii="Times New Roman" w:eastAsia="Times New Roman" w:hAnsi="Times New Roman" w:cs="Times New Roman"/>
          <w:sz w:val="28"/>
          <w:szCs w:val="28"/>
        </w:rPr>
      </w:pPr>
    </w:p>
    <w:p w:rsidR="005E73C7" w:rsidRDefault="005E73C7">
      <w:pPr>
        <w:pStyle w:val="BodyA"/>
        <w:rPr>
          <w:rFonts w:ascii="Times New Roman" w:eastAsia="Times New Roman" w:hAnsi="Times New Roman" w:cs="Times New Roman"/>
          <w:sz w:val="28"/>
          <w:szCs w:val="28"/>
        </w:rPr>
      </w:pPr>
      <w:r>
        <w:rPr>
          <w:rFonts w:ascii="Times New Roman" w:eastAsia="Times New Roman" w:hAnsi="Times New Roman" w:cs="Times New Roman"/>
          <w:sz w:val="28"/>
          <w:szCs w:val="28"/>
        </w:rPr>
        <w:t>Version 1.</w:t>
      </w:r>
      <w:r w:rsidR="006F5F85">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3</w:t>
      </w:r>
      <w:r w:rsidR="006F5F85">
        <w:rPr>
          <w:rFonts w:ascii="Times New Roman" w:eastAsia="Times New Roman" w:hAnsi="Times New Roman" w:cs="Times New Roman"/>
          <w:sz w:val="28"/>
          <w:szCs w:val="28"/>
        </w:rPr>
        <w:t>1</w:t>
      </w:r>
      <w:r>
        <w:rPr>
          <w:rFonts w:ascii="Times New Roman" w:eastAsia="Times New Roman" w:hAnsi="Times New Roman" w:cs="Times New Roman"/>
          <w:sz w:val="28"/>
          <w:szCs w:val="28"/>
        </w:rPr>
        <w:t>/3/20</w:t>
      </w:r>
    </w:p>
    <w:p w:rsidR="005E73C7" w:rsidRDefault="005E73C7">
      <w:pPr>
        <w:pStyle w:val="BodyA"/>
        <w:rPr>
          <w:rFonts w:ascii="Times New Roman" w:eastAsia="Times New Roman" w:hAnsi="Times New Roman" w:cs="Times New Roman"/>
          <w:sz w:val="28"/>
          <w:szCs w:val="28"/>
        </w:rPr>
      </w:pPr>
      <w:r>
        <w:rPr>
          <w:rFonts w:ascii="Times New Roman" w:eastAsia="Times New Roman" w:hAnsi="Times New Roman" w:cs="Times New Roman"/>
          <w:sz w:val="28"/>
          <w:szCs w:val="28"/>
        </w:rPr>
        <w:t>Andrew Cox</w:t>
      </w:r>
    </w:p>
    <w:p w:rsidR="005E73C7" w:rsidRDefault="005E73C7">
      <w:pPr>
        <w:pStyle w:val="BodyA"/>
        <w:rPr>
          <w:rFonts w:ascii="Times New Roman" w:eastAsia="Times New Roman" w:hAnsi="Times New Roman" w:cs="Times New Roman"/>
          <w:sz w:val="28"/>
          <w:szCs w:val="28"/>
        </w:rPr>
      </w:pPr>
      <w:r>
        <w:rPr>
          <w:rFonts w:ascii="Times New Roman" w:eastAsia="Times New Roman" w:hAnsi="Times New Roman" w:cs="Times New Roman"/>
          <w:sz w:val="28"/>
          <w:szCs w:val="28"/>
        </w:rPr>
        <w:t>Acting Senior Coroner</w:t>
      </w:r>
    </w:p>
    <w:p w:rsidR="00A779E2" w:rsidRDefault="00A779E2">
      <w:pPr>
        <w:pStyle w:val="BodyA"/>
        <w:rPr>
          <w:rFonts w:ascii="Times New Roman" w:eastAsia="Times New Roman" w:hAnsi="Times New Roman" w:cs="Times New Roman"/>
          <w:sz w:val="28"/>
          <w:szCs w:val="28"/>
        </w:rPr>
      </w:pPr>
    </w:p>
    <w:p w:rsidR="00A779E2" w:rsidRPr="00881774" w:rsidRDefault="00A779E2">
      <w:pPr>
        <w:pStyle w:val="BodyA"/>
        <w:rPr>
          <w:rFonts w:ascii="Times New Roman" w:eastAsia="Times New Roman" w:hAnsi="Times New Roman" w:cs="Times New Roman"/>
          <w:sz w:val="28"/>
          <w:szCs w:val="28"/>
        </w:rPr>
      </w:pPr>
    </w:p>
    <w:sectPr w:rsidR="00A779E2" w:rsidRPr="00881774">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9FD" w:rsidRDefault="00C039FD">
      <w:r>
        <w:separator/>
      </w:r>
    </w:p>
  </w:endnote>
  <w:endnote w:type="continuationSeparator" w:id="0">
    <w:p w:rsidR="00C039FD" w:rsidRDefault="00C0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85" w:rsidRDefault="006F5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85" w:rsidRDefault="006F5F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85" w:rsidRDefault="006F5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9FD" w:rsidRDefault="00C039FD">
      <w:r>
        <w:separator/>
      </w:r>
    </w:p>
  </w:footnote>
  <w:footnote w:type="continuationSeparator" w:id="0">
    <w:p w:rsidR="00C039FD" w:rsidRDefault="00C0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85" w:rsidRDefault="006F5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5A1" w:rsidRDefault="00122E32">
    <w:pPr>
      <w:pStyle w:val="HeaderFooter"/>
    </w:pPr>
    <w:r>
      <w:rPr>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56500" cy="161290"/>
              <wp:effectExtent l="0" t="0" r="0" b="10160"/>
              <wp:wrapNone/>
              <wp:docPr id="2" name="MSIPCM4cf346b38bef325fe847e0dd" descr="{&quot;HashCode&quot;:-213021128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rsidR="00122E32" w:rsidRPr="00122E32" w:rsidRDefault="00122E32" w:rsidP="00122E32">
                          <w:pPr>
                            <w:jc w:val="right"/>
                            <w:rPr>
                              <w:rFonts w:ascii="Calibri" w:hAnsi="Calibri" w:cs="Calibri"/>
                              <w:color w:val="FF8C00"/>
                              <w:sz w:val="20"/>
                            </w:rPr>
                          </w:pPr>
                          <w:r w:rsidRPr="00122E32">
                            <w:rPr>
                              <w:rFonts w:ascii="Calibri" w:hAnsi="Calibri" w:cs="Calibri"/>
                              <w:color w:val="FF8C00"/>
                              <w:sz w:val="20"/>
                            </w:rPr>
                            <w:t>Information Classification: CONTROLLED</w:t>
                          </w:r>
                        </w:p>
                      </w:txbxContent>
                    </wps:txbx>
                    <wps:bodyPr rot="0" spcFirstLastPara="1" vertOverflow="overflow" horzOverflow="overflow" vert="horz" wrap="square" lIns="50800" tIns="0" rIns="254000" bIns="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SIPCM4cf346b38bef325fe847e0dd" o:spid="_x0000_s1026" type="#_x0000_t202" alt="{&quot;HashCode&quot;:-2130211288,&quot;Height&quot;:842.0,&quot;Width&quot;:595.0,&quot;Placement&quot;:&quot;Header&quot;,&quot;Index&quot;:&quot;Primary&quot;,&quot;Section&quot;:1,&quot;Top&quot;:0.0,&quot;Left&quot;:0.0}" style="position:absolute;margin-left:0;margin-top:15pt;width:595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" o:allowincell="f" filled="f" stroked="f" strokeweight=".5pt">
              <v:fill o:detectmouseclick="t"/>
              <v:textbox style="mso-fit-shape-to-text:t" inset="4pt,0,20pt,0">
                <w:txbxContent>
                  <w:p w:rsidR="00122E32" w:rsidRPr="00122E32" w:rsidRDefault="00122E32" w:rsidP="00122E32">
                    <w:pPr>
                      <w:jc w:val="right"/>
                      <w:rPr>
                        <w:rFonts w:ascii="Calibri" w:hAnsi="Calibri" w:cs="Calibri"/>
                        <w:color w:val="FF8C00"/>
                        <w:sz w:val="20"/>
                      </w:rPr>
                    </w:pPr>
                    <w:r w:rsidRPr="00122E32">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85" w:rsidRDefault="006F5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E58"/>
    <w:multiLevelType w:val="hybridMultilevel"/>
    <w:tmpl w:val="F2C8A794"/>
    <w:styleLink w:val="Bullets"/>
    <w:lvl w:ilvl="0" w:tplc="5AB2B08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C5E581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79AC0D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6F50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45EB41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8FC345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71C0B9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4D8EEF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F584E0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2B6C89"/>
    <w:multiLevelType w:val="hybridMultilevel"/>
    <w:tmpl w:val="49326030"/>
    <w:numStyleLink w:val="Lettered"/>
  </w:abstractNum>
  <w:abstractNum w:abstractNumId="2" w15:restartNumberingAfterBreak="0">
    <w:nsid w:val="460A362D"/>
    <w:multiLevelType w:val="hybridMultilevel"/>
    <w:tmpl w:val="F2C8A794"/>
    <w:numStyleLink w:val="Bullets"/>
  </w:abstractNum>
  <w:abstractNum w:abstractNumId="3" w15:restartNumberingAfterBreak="0">
    <w:nsid w:val="499B7F51"/>
    <w:multiLevelType w:val="hybridMultilevel"/>
    <w:tmpl w:val="390AAA94"/>
    <w:lvl w:ilvl="0" w:tplc="802A4700">
      <w:start w:val="1"/>
      <w:numFmt w:val="upperLetter"/>
      <w:lvlText w:val="%1)"/>
      <w:lvlJc w:val="left"/>
      <w:pPr>
        <w:ind w:left="534" w:hanging="360"/>
      </w:pPr>
      <w:rPr>
        <w:rFonts w:hint="default"/>
      </w:rPr>
    </w:lvl>
    <w:lvl w:ilvl="1" w:tplc="08090019" w:tentative="1">
      <w:start w:val="1"/>
      <w:numFmt w:val="lowerLetter"/>
      <w:lvlText w:val="%2."/>
      <w:lvlJc w:val="left"/>
      <w:pPr>
        <w:ind w:left="1254" w:hanging="360"/>
      </w:pPr>
    </w:lvl>
    <w:lvl w:ilvl="2" w:tplc="0809001B" w:tentative="1">
      <w:start w:val="1"/>
      <w:numFmt w:val="lowerRoman"/>
      <w:lvlText w:val="%3."/>
      <w:lvlJc w:val="right"/>
      <w:pPr>
        <w:ind w:left="1974" w:hanging="180"/>
      </w:pPr>
    </w:lvl>
    <w:lvl w:ilvl="3" w:tplc="0809000F" w:tentative="1">
      <w:start w:val="1"/>
      <w:numFmt w:val="decimal"/>
      <w:lvlText w:val="%4."/>
      <w:lvlJc w:val="left"/>
      <w:pPr>
        <w:ind w:left="2694" w:hanging="360"/>
      </w:pPr>
    </w:lvl>
    <w:lvl w:ilvl="4" w:tplc="08090019" w:tentative="1">
      <w:start w:val="1"/>
      <w:numFmt w:val="lowerLetter"/>
      <w:lvlText w:val="%5."/>
      <w:lvlJc w:val="left"/>
      <w:pPr>
        <w:ind w:left="3414" w:hanging="360"/>
      </w:pPr>
    </w:lvl>
    <w:lvl w:ilvl="5" w:tplc="0809001B" w:tentative="1">
      <w:start w:val="1"/>
      <w:numFmt w:val="lowerRoman"/>
      <w:lvlText w:val="%6."/>
      <w:lvlJc w:val="right"/>
      <w:pPr>
        <w:ind w:left="4134" w:hanging="180"/>
      </w:pPr>
    </w:lvl>
    <w:lvl w:ilvl="6" w:tplc="0809000F" w:tentative="1">
      <w:start w:val="1"/>
      <w:numFmt w:val="decimal"/>
      <w:lvlText w:val="%7."/>
      <w:lvlJc w:val="left"/>
      <w:pPr>
        <w:ind w:left="4854" w:hanging="360"/>
      </w:pPr>
    </w:lvl>
    <w:lvl w:ilvl="7" w:tplc="08090019" w:tentative="1">
      <w:start w:val="1"/>
      <w:numFmt w:val="lowerLetter"/>
      <w:lvlText w:val="%8."/>
      <w:lvlJc w:val="left"/>
      <w:pPr>
        <w:ind w:left="5574" w:hanging="360"/>
      </w:pPr>
    </w:lvl>
    <w:lvl w:ilvl="8" w:tplc="0809001B" w:tentative="1">
      <w:start w:val="1"/>
      <w:numFmt w:val="lowerRoman"/>
      <w:lvlText w:val="%9."/>
      <w:lvlJc w:val="right"/>
      <w:pPr>
        <w:ind w:left="6294" w:hanging="180"/>
      </w:pPr>
    </w:lvl>
  </w:abstractNum>
  <w:abstractNum w:abstractNumId="4" w15:restartNumberingAfterBreak="0">
    <w:nsid w:val="740A6A1D"/>
    <w:multiLevelType w:val="hybridMultilevel"/>
    <w:tmpl w:val="49326030"/>
    <w:styleLink w:val="Lettered"/>
    <w:lvl w:ilvl="0" w:tplc="8B5262F4">
      <w:start w:val="1"/>
      <w:numFmt w:val="low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3FA516A">
      <w:start w:val="1"/>
      <w:numFmt w:val="low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E446EA06">
      <w:start w:val="1"/>
      <w:numFmt w:val="low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7F16002C">
      <w:start w:val="1"/>
      <w:numFmt w:val="low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E1BEE084">
      <w:start w:val="1"/>
      <w:numFmt w:val="low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ABF2D54E">
      <w:start w:val="1"/>
      <w:numFmt w:val="low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C0EA7088">
      <w:start w:val="1"/>
      <w:numFmt w:val="low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B03A4498">
      <w:start w:val="1"/>
      <w:numFmt w:val="low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C730189C">
      <w:start w:val="1"/>
      <w:numFmt w:val="low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A1"/>
    <w:rsid w:val="001033F9"/>
    <w:rsid w:val="00122E32"/>
    <w:rsid w:val="002010A2"/>
    <w:rsid w:val="002976B0"/>
    <w:rsid w:val="002C37F0"/>
    <w:rsid w:val="002D3AD5"/>
    <w:rsid w:val="00363EFB"/>
    <w:rsid w:val="0037443C"/>
    <w:rsid w:val="00374795"/>
    <w:rsid w:val="003B67AE"/>
    <w:rsid w:val="004350CF"/>
    <w:rsid w:val="00460DF5"/>
    <w:rsid w:val="004A2B0C"/>
    <w:rsid w:val="00543302"/>
    <w:rsid w:val="005E73C7"/>
    <w:rsid w:val="00646E15"/>
    <w:rsid w:val="006F5F85"/>
    <w:rsid w:val="0076229B"/>
    <w:rsid w:val="008243EA"/>
    <w:rsid w:val="00881774"/>
    <w:rsid w:val="008C469F"/>
    <w:rsid w:val="009A4912"/>
    <w:rsid w:val="00A779E2"/>
    <w:rsid w:val="00AF084D"/>
    <w:rsid w:val="00AF6564"/>
    <w:rsid w:val="00B36E90"/>
    <w:rsid w:val="00B853B4"/>
    <w:rsid w:val="00B8784D"/>
    <w:rsid w:val="00C039FD"/>
    <w:rsid w:val="00C152DD"/>
    <w:rsid w:val="00CB4A13"/>
    <w:rsid w:val="00CF0F86"/>
    <w:rsid w:val="00D24A27"/>
    <w:rsid w:val="00D4687E"/>
    <w:rsid w:val="00D818FA"/>
    <w:rsid w:val="00DE5EA6"/>
    <w:rsid w:val="00E11D2F"/>
    <w:rsid w:val="00F04357"/>
    <w:rsid w:val="00F84D7D"/>
    <w:rsid w:val="00F868DA"/>
    <w:rsid w:val="00FE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0FAC5"/>
  <w15:docId w15:val="{6D1E9AB1-4134-45D7-9117-B834BABC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Bullets">
    <w:name w:val="Bullets"/>
    <w:pPr>
      <w:numPr>
        <w:numId w:val="1"/>
      </w:numPr>
    </w:pPr>
  </w:style>
  <w:style w:type="numbering" w:customStyle="1" w:styleId="Lettered">
    <w:name w:val="Lettered"/>
    <w:pPr>
      <w:numPr>
        <w:numId w:val="3"/>
      </w:numPr>
    </w:pPr>
  </w:style>
  <w:style w:type="paragraph" w:styleId="Header">
    <w:name w:val="header"/>
    <w:basedOn w:val="Normal"/>
    <w:link w:val="HeaderChar"/>
    <w:uiPriority w:val="99"/>
    <w:unhideWhenUsed/>
    <w:rsid w:val="009A4912"/>
    <w:pPr>
      <w:tabs>
        <w:tab w:val="center" w:pos="4513"/>
        <w:tab w:val="right" w:pos="9026"/>
      </w:tabs>
    </w:pPr>
  </w:style>
  <w:style w:type="character" w:customStyle="1" w:styleId="HeaderChar">
    <w:name w:val="Header Char"/>
    <w:basedOn w:val="DefaultParagraphFont"/>
    <w:link w:val="Header"/>
    <w:uiPriority w:val="99"/>
    <w:rsid w:val="009A4912"/>
    <w:rPr>
      <w:sz w:val="24"/>
      <w:szCs w:val="24"/>
      <w:lang w:val="en-US" w:eastAsia="en-US"/>
    </w:rPr>
  </w:style>
  <w:style w:type="paragraph" w:styleId="Footer">
    <w:name w:val="footer"/>
    <w:basedOn w:val="Normal"/>
    <w:link w:val="FooterChar"/>
    <w:uiPriority w:val="99"/>
    <w:unhideWhenUsed/>
    <w:rsid w:val="009A4912"/>
    <w:pPr>
      <w:tabs>
        <w:tab w:val="center" w:pos="4513"/>
        <w:tab w:val="right" w:pos="9026"/>
      </w:tabs>
    </w:pPr>
  </w:style>
  <w:style w:type="character" w:customStyle="1" w:styleId="FooterChar">
    <w:name w:val="Footer Char"/>
    <w:basedOn w:val="DefaultParagraphFont"/>
    <w:link w:val="Footer"/>
    <w:uiPriority w:val="99"/>
    <w:rsid w:val="009A4912"/>
    <w:rPr>
      <w:sz w:val="24"/>
      <w:szCs w:val="24"/>
      <w:lang w:val="en-US" w:eastAsia="en-US"/>
    </w:rPr>
  </w:style>
  <w:style w:type="character" w:styleId="UnresolvedMention">
    <w:name w:val="Unresolved Mention"/>
    <w:basedOn w:val="DefaultParagraphFont"/>
    <w:uiPriority w:val="99"/>
    <w:semiHidden/>
    <w:unhideWhenUsed/>
    <w:rsid w:val="00A779E2"/>
    <w:rPr>
      <w:color w:val="605E5C"/>
      <w:shd w:val="clear" w:color="auto" w:fill="E1DFDD"/>
    </w:rPr>
  </w:style>
  <w:style w:type="paragraph" w:styleId="ListParagraph">
    <w:name w:val="List Paragraph"/>
    <w:basedOn w:val="Normal"/>
    <w:uiPriority w:val="34"/>
    <w:qFormat/>
    <w:rsid w:val="00AF6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06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rnwall.gov.uk/media/42833165/notice-adjourning-hearing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C.CDs@cornwall.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Cox Andrew</cp:lastModifiedBy>
  <cp:revision>18</cp:revision>
  <dcterms:created xsi:type="dcterms:W3CDTF">2020-03-28T09:40:00Z</dcterms:created>
  <dcterms:modified xsi:type="dcterms:W3CDTF">2020-04-01T12:20:00Z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Andrew.Cox@cornwall.gov.uk</vt:lpwstr>
  </property>
  <property fmtid="{D5CDD505-2E9C-101B-9397-08002B2CF9AE}" pid="5" name="MSIP_Label_65bade86-969a-4cfc-8d70-99d1f0adeaba_SetDate">
    <vt:lpwstr>2020-03-28T09:59:35.8586394Z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afbe5b5a-2eba-49e3-a9a3-b7551574ba6f</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